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BF40A" w14:textId="77777777" w:rsidR="00894EC3" w:rsidRPr="00B658B7" w:rsidRDefault="00894EC3" w:rsidP="00A84811">
      <w:pPr>
        <w:pStyle w:val="Naslov1"/>
        <w:jc w:val="center"/>
        <w:rPr>
          <w:lang w:val="hr-HR"/>
        </w:rPr>
      </w:pPr>
      <w:r w:rsidRPr="00B658B7">
        <w:rPr>
          <w:lang w:val="hr-HR"/>
        </w:rPr>
        <w:t>Iskorištavanje dječjeg rada</w:t>
      </w:r>
    </w:p>
    <w:p w14:paraId="21EE0CAF" w14:textId="77777777" w:rsidR="00B658B7" w:rsidRDefault="00A84811" w:rsidP="00B658B7">
      <w:pPr>
        <w:spacing w:line="360" w:lineRule="auto"/>
        <w:jc w:val="both"/>
        <w:rPr>
          <w:rFonts w:eastAsiaTheme="majorEastAsia" w:cstheme="minorHAnsi"/>
          <w:sz w:val="24"/>
          <w:szCs w:val="24"/>
          <w:lang w:val="hr-HR"/>
        </w:rPr>
      </w:pPr>
      <w:r w:rsidRPr="00A84811">
        <w:rPr>
          <w:noProof/>
          <w:lang w:val="hr-HR" w:eastAsia="hr-HR"/>
        </w:rPr>
        <w:drawing>
          <wp:inline distT="0" distB="0" distL="0" distR="0" wp14:anchorId="494E4990" wp14:editId="153E17C5">
            <wp:extent cx="5731510" cy="4285615"/>
            <wp:effectExtent l="209550" t="228600" r="231140" b="2482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8561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44696260" w14:textId="349ABB86" w:rsidR="00B658B7" w:rsidRPr="00B658B7" w:rsidRDefault="00B658B7" w:rsidP="00B658B7">
      <w:pPr>
        <w:spacing w:line="360" w:lineRule="auto"/>
        <w:jc w:val="both"/>
        <w:rPr>
          <w:rFonts w:eastAsiaTheme="majorEastAsia" w:cstheme="minorHAnsi"/>
          <w:sz w:val="24"/>
          <w:szCs w:val="24"/>
          <w:lang w:val="hr-HR"/>
        </w:rPr>
      </w:pPr>
      <w:r>
        <w:rPr>
          <w:rFonts w:eastAsiaTheme="majorEastAsia" w:cstheme="minorHAnsi"/>
          <w:sz w:val="24"/>
          <w:szCs w:val="24"/>
          <w:lang w:val="hr-HR"/>
        </w:rPr>
        <w:t>U</w:t>
      </w:r>
      <w:r w:rsidRPr="00B658B7">
        <w:rPr>
          <w:rFonts w:eastAsiaTheme="majorEastAsia" w:cstheme="minorHAnsi"/>
          <w:sz w:val="24"/>
          <w:szCs w:val="24"/>
          <w:lang w:val="hr-HR"/>
        </w:rPr>
        <w:t xml:space="preserve"> današnjem svijetu tehnologije i komunikacija prisilno radi 168 milijuna djece, skoro 40 puta više od ukupnog stanovništva Hrvatske, u što nije uključen rad u domaćinstvima. To je gotovo 11 posto dječje populacije u svijetu, 100 milijuna dječaka i 68 milijuna djevojčica, od kojih je 70 posto staro od 5 do 14 godina, a 85 milijuna radi na poslovima izrazito opasnim po fizičko i mentalno zdravlje. U Etiopiji je 60 posto djece angažirano u nekoj vrsti prinudnog rada. Pet milijuna djece u svijetu radi kao roblje, otplaćujući dugove obitelji koje su se našle u dužničkom ropstvu. U siromašnim zemljama do 30 posto ih u petnaestoj godini postaju 'odrasli' radnici. Najviše ih je u područjima </w:t>
      </w:r>
      <w:proofErr w:type="spellStart"/>
      <w:r w:rsidRPr="00B658B7">
        <w:rPr>
          <w:rFonts w:eastAsiaTheme="majorEastAsia" w:cstheme="minorHAnsi"/>
          <w:sz w:val="24"/>
          <w:szCs w:val="24"/>
          <w:lang w:val="hr-HR"/>
        </w:rPr>
        <w:t>Su</w:t>
      </w:r>
      <w:r w:rsidR="004F205E">
        <w:rPr>
          <w:rFonts w:eastAsiaTheme="majorEastAsia" w:cstheme="minorHAnsi"/>
          <w:sz w:val="24"/>
          <w:szCs w:val="24"/>
          <w:lang w:val="hr-HR"/>
        </w:rPr>
        <w:t>b</w:t>
      </w:r>
      <w:r w:rsidRPr="00B658B7">
        <w:rPr>
          <w:rFonts w:eastAsiaTheme="majorEastAsia" w:cstheme="minorHAnsi"/>
          <w:sz w:val="24"/>
          <w:szCs w:val="24"/>
          <w:lang w:val="hr-HR"/>
        </w:rPr>
        <w:t>saharske</w:t>
      </w:r>
      <w:proofErr w:type="spellEnd"/>
      <w:r w:rsidRPr="00B658B7">
        <w:rPr>
          <w:rFonts w:eastAsiaTheme="majorEastAsia" w:cstheme="minorHAnsi"/>
          <w:sz w:val="24"/>
          <w:szCs w:val="24"/>
          <w:lang w:val="hr-HR"/>
        </w:rPr>
        <w:t xml:space="preserve"> Afrike, a u zemljama oružanih sukoba broj zavojačenih dječaka posljednjega se desetljeća povisio za 300.000, ne računajući tragediju Sirije i Iraka. Na farmama kakaovca, pamuka, gume i drugih usjeva 60 posto radnika su djeca, dok ih 20 milijuna crnči u tvornicama tekstila, sagova, igračaka, šibica i ručno motanih cigareta.</w:t>
      </w:r>
    </w:p>
    <w:p w14:paraId="19EFDDAF" w14:textId="45E47DFC" w:rsidR="00B658B7" w:rsidRPr="00B658B7" w:rsidRDefault="000A72B6" w:rsidP="00B658B7">
      <w:pPr>
        <w:spacing w:line="360" w:lineRule="auto"/>
        <w:jc w:val="both"/>
        <w:rPr>
          <w:rFonts w:eastAsiaTheme="majorEastAsia" w:cstheme="minorHAnsi"/>
          <w:sz w:val="24"/>
          <w:szCs w:val="24"/>
          <w:lang w:val="hr-HR"/>
        </w:rPr>
      </w:pPr>
      <w:r>
        <w:rPr>
          <w:rFonts w:eastAsiaTheme="majorEastAsia" w:cstheme="minorHAnsi"/>
          <w:sz w:val="24"/>
          <w:szCs w:val="24"/>
          <w:lang w:val="hr-HR"/>
        </w:rPr>
        <w:lastRenderedPageBreak/>
        <w:t>V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iše od 218 milijuna djece diljem svijeta, umjesto u igri i odmoru, vrijeme provodi radeći u teškim uvjetima. Naime, premda u razvijenim zemljama vlada mišljenje kako djeca uživaju velika prava i zakonsku zaštitu, često to nažalost i nije tako. Još je gora situaciju u zemljama Trećeg svijeta, gdje tisuće djece godišnje umire od posljedica teškog rada. Najveći broj djece radnika izrabljuje se u azijskim zemljama, prema nekim procjenama, njih preko 130 milijuna. </w:t>
      </w:r>
    </w:p>
    <w:p w14:paraId="22185021" w14:textId="50AA1C3D" w:rsidR="00894EC3" w:rsidRPr="00B658B7" w:rsidRDefault="00894EC3" w:rsidP="00B658B7">
      <w:pPr>
        <w:spacing w:line="360" w:lineRule="auto"/>
        <w:jc w:val="both"/>
        <w:rPr>
          <w:rFonts w:eastAsiaTheme="majorEastAsia" w:cstheme="minorHAnsi"/>
          <w:sz w:val="24"/>
          <w:szCs w:val="24"/>
          <w:lang w:val="hr-HR"/>
        </w:rPr>
      </w:pPr>
      <w:r w:rsidRPr="00B658B7">
        <w:rPr>
          <w:rFonts w:eastAsiaTheme="majorEastAsia" w:cstheme="minorHAnsi"/>
          <w:sz w:val="24"/>
          <w:szCs w:val="24"/>
          <w:lang w:val="hr-HR"/>
        </w:rPr>
        <w:t xml:space="preserve">Isto tako, </w:t>
      </w:r>
      <w:r w:rsidR="00723FE5" w:rsidRPr="00B658B7">
        <w:rPr>
          <w:rFonts w:eastAsiaTheme="majorEastAsia" w:cstheme="minorHAnsi"/>
          <w:sz w:val="24"/>
          <w:szCs w:val="24"/>
          <w:lang w:val="hr-HR"/>
        </w:rPr>
        <w:t>procijenjeno</w:t>
      </w:r>
      <w:r w:rsidRPr="00B658B7">
        <w:rPr>
          <w:rFonts w:eastAsiaTheme="majorEastAsia" w:cstheme="minorHAnsi"/>
          <w:sz w:val="24"/>
          <w:szCs w:val="24"/>
          <w:lang w:val="hr-HR"/>
        </w:rPr>
        <w:t xml:space="preserve"> je da svjetskim tržištima kruži 128 različitih proizvoda koje izrađuju djeca. Dječji rad se definira kao “ropstvo ili postupci slični ropstvu, prodaja ili trgovanje djecom, vezivanje zbog dugova ili služenje; prisilno regrutiranje djece u oružanim sukobima, komercijalno seksualno iskorištavanje djece, uključivanje djece u trgovinu drogom te rad koji ugrožava zdravlje, sigurnost i moral djece”.</w:t>
      </w:r>
    </w:p>
    <w:p w14:paraId="77298807" w14:textId="0DCC6862" w:rsidR="00B658B7" w:rsidRDefault="00B658B7" w:rsidP="00B658B7">
      <w:pPr>
        <w:spacing w:line="360" w:lineRule="auto"/>
        <w:jc w:val="both"/>
        <w:rPr>
          <w:rFonts w:eastAsiaTheme="majorEastAsia" w:cstheme="minorHAnsi"/>
          <w:sz w:val="24"/>
          <w:szCs w:val="24"/>
          <w:lang w:val="hr-HR"/>
        </w:rPr>
      </w:pPr>
      <w:r w:rsidRPr="00B658B7">
        <w:rPr>
          <w:rFonts w:eastAsiaTheme="majorEastAsia" w:cstheme="minorHAnsi"/>
          <w:sz w:val="24"/>
          <w:szCs w:val="24"/>
          <w:lang w:val="hr-HR"/>
        </w:rPr>
        <w:t xml:space="preserve">S ciljem upoznavanja svjetske javnosti o ovom problemu i radi bolje zaštite djece, Međunarodna organizacija rada (ILO), pokrenula je inicijativu za obilježavanje Dana borbe protiv prisilnog dječjeg rada. Među državama potpisnicama Konvencije o najgorim oblicima iskorištavanja dječjeg rada, nalazi se i Hrvatska. Konvencija obvezuje članice da, uzimajući u obzir važnost obrazovanja </w:t>
      </w:r>
      <w:r w:rsidR="003142AD">
        <w:rPr>
          <w:rFonts w:eastAsiaTheme="majorEastAsia" w:cstheme="minorHAnsi"/>
          <w:sz w:val="24"/>
          <w:szCs w:val="24"/>
          <w:lang w:val="hr-HR"/>
        </w:rPr>
        <w:t>o</w:t>
      </w:r>
      <w:r w:rsidRPr="00B658B7">
        <w:rPr>
          <w:rFonts w:eastAsiaTheme="majorEastAsia" w:cstheme="minorHAnsi"/>
          <w:sz w:val="24"/>
          <w:szCs w:val="24"/>
          <w:lang w:val="hr-HR"/>
        </w:rPr>
        <w:t xml:space="preserve"> ukidanju dječjeg rada, poduzimaju djelotvorne i vremenski određene mjere. Stoga se svake godine 12. lipnja obilježava kao Svjetski dan borbe protiv dječjeg rada. Po prvi se puta Svjetski dan borbe protiv dječjeg rada obilježio 2002. godine, a od 2003. godine se u okviru obilježavanja tog dana poduzimaju razne akcije s ciljem ukazivanj</w:t>
      </w:r>
      <w:r w:rsidR="00AE424F">
        <w:rPr>
          <w:rFonts w:eastAsiaTheme="majorEastAsia" w:cstheme="minorHAnsi"/>
          <w:sz w:val="24"/>
          <w:szCs w:val="24"/>
          <w:lang w:val="hr-HR"/>
        </w:rPr>
        <w:t>a</w:t>
      </w:r>
      <w:r w:rsidRPr="00B658B7">
        <w:rPr>
          <w:rFonts w:eastAsiaTheme="majorEastAsia" w:cstheme="minorHAnsi"/>
          <w:sz w:val="24"/>
          <w:szCs w:val="24"/>
          <w:lang w:val="hr-HR"/>
        </w:rPr>
        <w:t xml:space="preserve"> na ovu problematiku. Tema ovogodišnjeg obilježavanja je zaštita djec</w:t>
      </w:r>
      <w:r w:rsidR="004E0645">
        <w:rPr>
          <w:rFonts w:eastAsiaTheme="majorEastAsia" w:cstheme="minorHAnsi"/>
          <w:sz w:val="24"/>
          <w:szCs w:val="24"/>
          <w:lang w:val="hr-HR"/>
        </w:rPr>
        <w:t>e</w:t>
      </w:r>
      <w:r w:rsidRPr="00B658B7">
        <w:rPr>
          <w:rFonts w:eastAsiaTheme="majorEastAsia" w:cstheme="minorHAnsi"/>
          <w:sz w:val="24"/>
          <w:szCs w:val="24"/>
          <w:lang w:val="hr-HR"/>
        </w:rPr>
        <w:t xml:space="preserve"> od zapošljavanja kao kućne pomoći. Prema procjenama ILO-a 15,5 milijuna djece diljem svijeta radi kao ispomoć kod poslodavca.</w:t>
      </w:r>
    </w:p>
    <w:p w14:paraId="0F54786C" w14:textId="21A5C0AA" w:rsidR="00B658B7" w:rsidRPr="00B658B7" w:rsidRDefault="00A84811" w:rsidP="00B658B7">
      <w:pPr>
        <w:spacing w:line="360" w:lineRule="auto"/>
        <w:jc w:val="both"/>
        <w:rPr>
          <w:rFonts w:eastAsiaTheme="majorEastAsia" w:cstheme="minorHAnsi"/>
          <w:sz w:val="24"/>
          <w:szCs w:val="24"/>
          <w:lang w:val="hr-HR"/>
        </w:rPr>
      </w:pPr>
      <w:r w:rsidRPr="00B658B7">
        <w:rPr>
          <w:rFonts w:eastAsiaTheme="majorEastAsia" w:cstheme="minorHAnsi"/>
          <w:sz w:val="24"/>
          <w:szCs w:val="24"/>
          <w:lang w:val="hr-HR"/>
        </w:rPr>
        <w:t>Dječja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 radna snaga je jeftina, djeca se ne mogu obraniti, nisu učlanjena u sindikate i jednostavno ih je zloupotrijebiti. 55 </w:t>
      </w:r>
      <w:r w:rsidR="00C513BA">
        <w:rPr>
          <w:rFonts w:eastAsiaTheme="majorEastAsia" w:cstheme="minorHAnsi"/>
          <w:sz w:val="24"/>
          <w:szCs w:val="24"/>
          <w:lang w:val="hr-HR"/>
        </w:rPr>
        <w:t>posto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 djece koja rade su dječaci,</w:t>
      </w:r>
      <w:r w:rsidR="009F6048">
        <w:rPr>
          <w:rFonts w:eastAsiaTheme="majorEastAsia" w:cstheme="minorHAnsi"/>
          <w:sz w:val="24"/>
          <w:szCs w:val="24"/>
          <w:lang w:val="hr-HR"/>
        </w:rPr>
        <w:t xml:space="preserve"> a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 45 </w:t>
      </w:r>
      <w:r w:rsidR="009F6048">
        <w:rPr>
          <w:rFonts w:eastAsiaTheme="majorEastAsia" w:cstheme="minorHAnsi"/>
          <w:sz w:val="24"/>
          <w:szCs w:val="24"/>
          <w:lang w:val="hr-HR"/>
        </w:rPr>
        <w:t>posto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 su djevojčice. Razlozi za iskorištavanje dječje radne snage su višestruki i teško ih je generalizirati. Novcem koji zarade djeca uglavnom </w:t>
      </w:r>
      <w:r w:rsidR="00692ADA">
        <w:rPr>
          <w:rFonts w:eastAsiaTheme="majorEastAsia" w:cstheme="minorHAnsi"/>
          <w:sz w:val="24"/>
          <w:szCs w:val="24"/>
          <w:lang w:val="hr-HR"/>
        </w:rPr>
        <w:t>u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zdržavaju svoje </w:t>
      </w:r>
      <w:r w:rsidR="00692ADA">
        <w:rPr>
          <w:rFonts w:eastAsiaTheme="majorEastAsia" w:cstheme="minorHAnsi"/>
          <w:sz w:val="24"/>
          <w:szCs w:val="24"/>
          <w:lang w:val="hr-HR"/>
        </w:rPr>
        <w:t>obitelji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>, svoje roditelje i mla</w:t>
      </w:r>
      <w:r>
        <w:rPr>
          <w:rFonts w:eastAsiaTheme="majorEastAsia" w:cstheme="minorHAnsi"/>
          <w:sz w:val="24"/>
          <w:szCs w:val="24"/>
          <w:lang w:val="hr-HR"/>
        </w:rPr>
        <w:t>đ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>u braću i sestre. Često se radi o otplaćivanju dugova roditelja. U mnogim zemljama još postoji zakon po ko</w:t>
      </w:r>
      <w:r w:rsidR="005A17C7">
        <w:rPr>
          <w:rFonts w:eastAsiaTheme="majorEastAsia" w:cstheme="minorHAnsi"/>
          <w:sz w:val="24"/>
          <w:szCs w:val="24"/>
          <w:lang w:val="hr-HR"/>
        </w:rPr>
        <w:t>jem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 se dugovi roditelja prenose na </w:t>
      </w:r>
      <w:r w:rsidR="00016ED0">
        <w:rPr>
          <w:rFonts w:eastAsiaTheme="majorEastAsia" w:cstheme="minorHAnsi"/>
          <w:sz w:val="24"/>
          <w:szCs w:val="24"/>
          <w:lang w:val="hr-HR"/>
        </w:rPr>
        <w:t>slijedeće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 generacij</w:t>
      </w:r>
      <w:r w:rsidR="00016ED0">
        <w:rPr>
          <w:rFonts w:eastAsiaTheme="majorEastAsia" w:cstheme="minorHAnsi"/>
          <w:sz w:val="24"/>
          <w:szCs w:val="24"/>
          <w:lang w:val="hr-HR"/>
        </w:rPr>
        <w:t>e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 i mla</w:t>
      </w:r>
      <w:r>
        <w:rPr>
          <w:rFonts w:eastAsiaTheme="majorEastAsia" w:cstheme="minorHAnsi"/>
          <w:sz w:val="24"/>
          <w:szCs w:val="24"/>
          <w:lang w:val="hr-HR"/>
        </w:rPr>
        <w:t>đe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 članove </w:t>
      </w:r>
      <w:r>
        <w:rPr>
          <w:rFonts w:eastAsiaTheme="majorEastAsia" w:cstheme="minorHAnsi"/>
          <w:sz w:val="24"/>
          <w:szCs w:val="24"/>
          <w:lang w:val="hr-HR"/>
        </w:rPr>
        <w:t>obitelji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 dokle god ne budu otplaćeni. U Africi se vode gra</w:t>
      </w:r>
      <w:r>
        <w:rPr>
          <w:rFonts w:eastAsiaTheme="majorEastAsia" w:cstheme="minorHAnsi"/>
          <w:sz w:val="24"/>
          <w:szCs w:val="24"/>
          <w:lang w:val="hr-HR"/>
        </w:rPr>
        <w:t>đ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>anski ratovi</w:t>
      </w:r>
      <w:r w:rsidR="00F203C3">
        <w:rPr>
          <w:rFonts w:eastAsiaTheme="majorEastAsia" w:cstheme="minorHAnsi"/>
          <w:sz w:val="24"/>
          <w:szCs w:val="24"/>
          <w:lang w:val="hr-HR"/>
        </w:rPr>
        <w:t>,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 a i zbog širenja zaraze </w:t>
      </w:r>
      <w:r w:rsidR="007D18EA">
        <w:rPr>
          <w:rFonts w:eastAsiaTheme="majorEastAsia" w:cstheme="minorHAnsi"/>
          <w:sz w:val="24"/>
          <w:szCs w:val="24"/>
          <w:lang w:val="hr-HR"/>
        </w:rPr>
        <w:t>s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idom veliki </w:t>
      </w:r>
      <w:r w:rsidR="00F4079B">
        <w:rPr>
          <w:rFonts w:eastAsiaTheme="majorEastAsia" w:cstheme="minorHAnsi"/>
          <w:sz w:val="24"/>
          <w:szCs w:val="24"/>
          <w:lang w:val="hr-HR"/>
        </w:rPr>
        <w:t xml:space="preserve">se 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broj djece mora </w:t>
      </w:r>
      <w:r w:rsidR="00F4079B">
        <w:rPr>
          <w:rFonts w:eastAsiaTheme="majorEastAsia" w:cstheme="minorHAnsi"/>
          <w:sz w:val="24"/>
          <w:szCs w:val="24"/>
          <w:lang w:val="hr-HR"/>
        </w:rPr>
        <w:t xml:space="preserve">brinuti 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>sam</w:t>
      </w:r>
      <w:r w:rsidR="00377498">
        <w:rPr>
          <w:rFonts w:eastAsiaTheme="majorEastAsia" w:cstheme="minorHAnsi"/>
          <w:sz w:val="24"/>
          <w:szCs w:val="24"/>
          <w:lang w:val="hr-HR"/>
        </w:rPr>
        <w:t>i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 o sebi. Posljedice su rad i zarada pod lošim u</w:t>
      </w:r>
      <w:r>
        <w:rPr>
          <w:rFonts w:eastAsiaTheme="majorEastAsia" w:cstheme="minorHAnsi"/>
          <w:sz w:val="24"/>
          <w:szCs w:val="24"/>
          <w:lang w:val="hr-HR"/>
        </w:rPr>
        <w:t>vjetima</w:t>
      </w:r>
      <w:r w:rsidR="00B658B7" w:rsidRPr="00B658B7">
        <w:rPr>
          <w:rFonts w:eastAsiaTheme="majorEastAsia" w:cstheme="minorHAnsi"/>
          <w:sz w:val="24"/>
          <w:szCs w:val="24"/>
          <w:lang w:val="hr-HR"/>
        </w:rPr>
        <w:t xml:space="preserve">, kaže Helga </w:t>
      </w:r>
      <w:proofErr w:type="spellStart"/>
      <w:r w:rsidR="00B658B7" w:rsidRPr="00B658B7">
        <w:rPr>
          <w:rFonts w:eastAsiaTheme="majorEastAsia" w:cstheme="minorHAnsi"/>
          <w:sz w:val="24"/>
          <w:szCs w:val="24"/>
          <w:lang w:val="hr-HR"/>
        </w:rPr>
        <w:t>Kuhn</w:t>
      </w:r>
      <w:proofErr w:type="spellEnd"/>
      <w:r w:rsidR="00B658B7" w:rsidRPr="00B658B7">
        <w:rPr>
          <w:rFonts w:eastAsiaTheme="majorEastAsia" w:cstheme="minorHAnsi"/>
          <w:sz w:val="24"/>
          <w:szCs w:val="24"/>
          <w:lang w:val="hr-HR"/>
        </w:rPr>
        <w:t>, glasnogovornica UNICEF-a.</w:t>
      </w:r>
    </w:p>
    <w:p w14:paraId="369C6EB9" w14:textId="685309AB" w:rsidR="00B658B7" w:rsidRDefault="00242161" w:rsidP="00B658B7">
      <w:pPr>
        <w:spacing w:line="360" w:lineRule="auto"/>
        <w:jc w:val="both"/>
        <w:rPr>
          <w:rFonts w:eastAsiaTheme="majorEastAsia" w:cstheme="minorHAnsi"/>
          <w:i/>
          <w:iCs/>
          <w:sz w:val="24"/>
          <w:szCs w:val="24"/>
          <w:lang w:val="hr-HR"/>
        </w:rPr>
      </w:pPr>
      <w:r>
        <w:rPr>
          <w:rFonts w:eastAsiaTheme="majorEastAsia" w:cstheme="minorHAnsi"/>
          <w:i/>
          <w:iCs/>
          <w:sz w:val="24"/>
          <w:szCs w:val="24"/>
          <w:lang w:val="hr-HR"/>
        </w:rPr>
        <w:lastRenderedPageBreak/>
        <w:t>„</w:t>
      </w:r>
      <w:r w:rsidR="00B658B7" w:rsidRPr="00B658B7">
        <w:rPr>
          <w:rFonts w:eastAsiaTheme="majorEastAsia" w:cstheme="minorHAnsi"/>
          <w:i/>
          <w:iCs/>
          <w:sz w:val="24"/>
          <w:szCs w:val="24"/>
          <w:lang w:val="hr-HR"/>
        </w:rPr>
        <w:t xml:space="preserve">Ti poslovi su fizički teški, monotoni i ugrožavaju </w:t>
      </w:r>
      <w:r w:rsidR="00A84811" w:rsidRPr="00B658B7">
        <w:rPr>
          <w:rFonts w:eastAsiaTheme="majorEastAsia" w:cstheme="minorHAnsi"/>
          <w:i/>
          <w:iCs/>
          <w:sz w:val="24"/>
          <w:szCs w:val="24"/>
          <w:lang w:val="hr-HR"/>
        </w:rPr>
        <w:t>dječje</w:t>
      </w:r>
      <w:r w:rsidR="00B658B7" w:rsidRPr="00B658B7">
        <w:rPr>
          <w:rFonts w:eastAsiaTheme="majorEastAsia" w:cstheme="minorHAnsi"/>
          <w:i/>
          <w:iCs/>
          <w:sz w:val="24"/>
          <w:szCs w:val="24"/>
          <w:lang w:val="hr-HR"/>
        </w:rPr>
        <w:t xml:space="preserve"> kosti i držanje. Kod tkanja tepiha opet, problem je što djeca ne mogu poha</w:t>
      </w:r>
      <w:r w:rsidR="00A84811">
        <w:rPr>
          <w:rFonts w:eastAsiaTheme="majorEastAsia" w:cstheme="minorHAnsi"/>
          <w:i/>
          <w:iCs/>
          <w:sz w:val="24"/>
          <w:szCs w:val="24"/>
          <w:lang w:val="hr-HR"/>
        </w:rPr>
        <w:t>đati</w:t>
      </w:r>
      <w:r w:rsidR="00B658B7" w:rsidRPr="00B658B7">
        <w:rPr>
          <w:rFonts w:eastAsiaTheme="majorEastAsia" w:cstheme="minorHAnsi"/>
          <w:i/>
          <w:iCs/>
          <w:sz w:val="24"/>
          <w:szCs w:val="24"/>
          <w:lang w:val="hr-HR"/>
        </w:rPr>
        <w:t xml:space="preserve"> školu. To im onda </w:t>
      </w:r>
      <w:r w:rsidR="000A0C92" w:rsidRPr="005760DB">
        <w:rPr>
          <w:rFonts w:eastAsiaTheme="majorEastAsia" w:cstheme="minorHAnsi"/>
          <w:i/>
          <w:iCs/>
          <w:sz w:val="24"/>
          <w:szCs w:val="24"/>
          <w:lang w:val="hr-HR"/>
        </w:rPr>
        <w:t>prije</w:t>
      </w:r>
      <w:r w:rsidR="005624D4">
        <w:rPr>
          <w:rFonts w:eastAsiaTheme="majorEastAsia" w:cstheme="minorHAnsi"/>
          <w:i/>
          <w:iCs/>
          <w:sz w:val="24"/>
          <w:szCs w:val="24"/>
          <w:lang w:val="hr-HR"/>
        </w:rPr>
        <w:t>č</w:t>
      </w:r>
      <w:r w:rsidR="000A0C92" w:rsidRPr="005760DB">
        <w:rPr>
          <w:rFonts w:eastAsiaTheme="majorEastAsia" w:cstheme="minorHAnsi"/>
          <w:i/>
          <w:iCs/>
          <w:sz w:val="24"/>
          <w:szCs w:val="24"/>
          <w:lang w:val="hr-HR"/>
        </w:rPr>
        <w:t>i</w:t>
      </w:r>
      <w:r w:rsidR="00B658B7" w:rsidRPr="00B658B7">
        <w:rPr>
          <w:rFonts w:eastAsiaTheme="majorEastAsia" w:cstheme="minorHAnsi"/>
          <w:i/>
          <w:iCs/>
          <w:sz w:val="24"/>
          <w:szCs w:val="24"/>
          <w:lang w:val="hr-HR"/>
        </w:rPr>
        <w:t xml:space="preserve"> </w:t>
      </w:r>
      <w:r w:rsidR="00787B99" w:rsidRPr="00B658B7">
        <w:rPr>
          <w:rFonts w:eastAsiaTheme="majorEastAsia" w:cstheme="minorHAnsi"/>
          <w:i/>
          <w:iCs/>
          <w:sz w:val="24"/>
          <w:szCs w:val="24"/>
          <w:lang w:val="hr-HR"/>
        </w:rPr>
        <w:t>dalj</w:t>
      </w:r>
      <w:r w:rsidR="00787B99">
        <w:rPr>
          <w:rFonts w:eastAsiaTheme="majorEastAsia" w:cstheme="minorHAnsi"/>
          <w:i/>
          <w:iCs/>
          <w:sz w:val="24"/>
          <w:szCs w:val="24"/>
          <w:lang w:val="hr-HR"/>
        </w:rPr>
        <w:t>n</w:t>
      </w:r>
      <w:r w:rsidR="00787B99" w:rsidRPr="00B658B7">
        <w:rPr>
          <w:rFonts w:eastAsiaTheme="majorEastAsia" w:cstheme="minorHAnsi"/>
          <w:i/>
          <w:iCs/>
          <w:sz w:val="24"/>
          <w:szCs w:val="24"/>
          <w:lang w:val="hr-HR"/>
        </w:rPr>
        <w:t>ji</w:t>
      </w:r>
      <w:r w:rsidR="00B658B7" w:rsidRPr="00B658B7">
        <w:rPr>
          <w:rFonts w:eastAsiaTheme="majorEastAsia" w:cstheme="minorHAnsi"/>
          <w:i/>
          <w:iCs/>
          <w:sz w:val="24"/>
          <w:szCs w:val="24"/>
          <w:lang w:val="hr-HR"/>
        </w:rPr>
        <w:t xml:space="preserve"> put </w:t>
      </w:r>
      <w:r w:rsidR="00787B99">
        <w:rPr>
          <w:rFonts w:eastAsiaTheme="majorEastAsia" w:cstheme="minorHAnsi"/>
          <w:i/>
          <w:iCs/>
          <w:sz w:val="24"/>
          <w:szCs w:val="24"/>
          <w:lang w:val="hr-HR"/>
        </w:rPr>
        <w:t>ka</w:t>
      </w:r>
      <w:r w:rsidR="00B658B7" w:rsidRPr="00B658B7">
        <w:rPr>
          <w:rFonts w:eastAsiaTheme="majorEastAsia" w:cstheme="minorHAnsi"/>
          <w:i/>
          <w:iCs/>
          <w:sz w:val="24"/>
          <w:szCs w:val="24"/>
          <w:lang w:val="hr-HR"/>
        </w:rPr>
        <w:t xml:space="preserve"> bolj</w:t>
      </w:r>
      <w:r w:rsidR="00787B99">
        <w:rPr>
          <w:rFonts w:eastAsiaTheme="majorEastAsia" w:cstheme="minorHAnsi"/>
          <w:i/>
          <w:iCs/>
          <w:sz w:val="24"/>
          <w:szCs w:val="24"/>
          <w:lang w:val="hr-HR"/>
        </w:rPr>
        <w:t>oj</w:t>
      </w:r>
      <w:r w:rsidR="00B658B7" w:rsidRPr="00B658B7">
        <w:rPr>
          <w:rFonts w:eastAsiaTheme="majorEastAsia" w:cstheme="minorHAnsi"/>
          <w:i/>
          <w:iCs/>
          <w:sz w:val="24"/>
          <w:szCs w:val="24"/>
          <w:lang w:val="hr-HR"/>
        </w:rPr>
        <w:t xml:space="preserve"> budućnost</w:t>
      </w:r>
      <w:r w:rsidR="00787B99">
        <w:rPr>
          <w:rFonts w:eastAsiaTheme="majorEastAsia" w:cstheme="minorHAnsi"/>
          <w:i/>
          <w:iCs/>
          <w:sz w:val="24"/>
          <w:szCs w:val="24"/>
          <w:lang w:val="hr-HR"/>
        </w:rPr>
        <w:t>i</w:t>
      </w:r>
      <w:r w:rsidR="00DC757F">
        <w:rPr>
          <w:rFonts w:eastAsiaTheme="majorEastAsia" w:cstheme="minorHAnsi"/>
          <w:i/>
          <w:iCs/>
          <w:sz w:val="24"/>
          <w:szCs w:val="24"/>
          <w:lang w:val="hr-HR"/>
        </w:rPr>
        <w:t xml:space="preserve">. </w:t>
      </w:r>
      <w:r w:rsidR="00DC757F" w:rsidRPr="00B658B7">
        <w:rPr>
          <w:rFonts w:eastAsiaTheme="majorEastAsia" w:cstheme="minorHAnsi"/>
          <w:i/>
          <w:iCs/>
          <w:sz w:val="24"/>
          <w:szCs w:val="24"/>
          <w:lang w:val="hr-HR"/>
        </w:rPr>
        <w:t>Najteže forme iskorištavanja dječjeg rada koje UNICEF namjerava što prije suzbi</w:t>
      </w:r>
      <w:r w:rsidR="00DC757F">
        <w:rPr>
          <w:rFonts w:eastAsiaTheme="majorEastAsia" w:cstheme="minorHAnsi"/>
          <w:i/>
          <w:iCs/>
          <w:sz w:val="24"/>
          <w:szCs w:val="24"/>
          <w:lang w:val="hr-HR"/>
        </w:rPr>
        <w:t>ti</w:t>
      </w:r>
      <w:r w:rsidR="00DC757F" w:rsidRPr="00B658B7">
        <w:rPr>
          <w:rFonts w:eastAsiaTheme="majorEastAsia" w:cstheme="minorHAnsi"/>
          <w:i/>
          <w:iCs/>
          <w:sz w:val="24"/>
          <w:szCs w:val="24"/>
          <w:lang w:val="hr-HR"/>
        </w:rPr>
        <w:t xml:space="preserve"> </w:t>
      </w:r>
      <w:r w:rsidR="0026390C">
        <w:rPr>
          <w:rFonts w:eastAsiaTheme="majorEastAsia" w:cstheme="minorHAnsi"/>
          <w:i/>
          <w:iCs/>
          <w:sz w:val="24"/>
          <w:szCs w:val="24"/>
          <w:lang w:val="hr-HR"/>
        </w:rPr>
        <w:t xml:space="preserve">jer </w:t>
      </w:r>
      <w:r w:rsidR="00DC757F" w:rsidRPr="00B658B7">
        <w:rPr>
          <w:rFonts w:eastAsiaTheme="majorEastAsia" w:cstheme="minorHAnsi"/>
          <w:i/>
          <w:iCs/>
          <w:sz w:val="24"/>
          <w:szCs w:val="24"/>
          <w:lang w:val="hr-HR"/>
        </w:rPr>
        <w:t>su štetne za zdravlje djece</w:t>
      </w:r>
      <w:r w:rsidR="0026390C">
        <w:rPr>
          <w:rFonts w:eastAsiaTheme="majorEastAsia" w:cstheme="minorHAnsi"/>
          <w:i/>
          <w:iCs/>
          <w:sz w:val="24"/>
          <w:szCs w:val="24"/>
          <w:lang w:val="hr-HR"/>
        </w:rPr>
        <w:t>“</w:t>
      </w:r>
      <w:r w:rsidR="00B658B7" w:rsidRPr="00B658B7">
        <w:rPr>
          <w:rFonts w:eastAsiaTheme="majorEastAsia" w:cstheme="minorHAnsi"/>
          <w:i/>
          <w:iCs/>
          <w:sz w:val="24"/>
          <w:szCs w:val="24"/>
          <w:lang w:val="hr-HR"/>
        </w:rPr>
        <w:t xml:space="preserve">, kaže </w:t>
      </w:r>
      <w:proofErr w:type="spellStart"/>
      <w:r w:rsidR="00B658B7" w:rsidRPr="00B658B7">
        <w:rPr>
          <w:rFonts w:eastAsiaTheme="majorEastAsia" w:cstheme="minorHAnsi"/>
          <w:i/>
          <w:iCs/>
          <w:sz w:val="24"/>
          <w:szCs w:val="24"/>
          <w:lang w:val="hr-HR"/>
        </w:rPr>
        <w:t>Kuhn</w:t>
      </w:r>
      <w:proofErr w:type="spellEnd"/>
      <w:r w:rsidR="00B658B7" w:rsidRPr="00B658B7">
        <w:rPr>
          <w:rFonts w:eastAsiaTheme="majorEastAsia" w:cstheme="minorHAnsi"/>
          <w:i/>
          <w:iCs/>
          <w:sz w:val="24"/>
          <w:szCs w:val="24"/>
          <w:lang w:val="hr-HR"/>
        </w:rPr>
        <w:t>.</w:t>
      </w:r>
    </w:p>
    <w:p w14:paraId="3F511825" w14:textId="77777777" w:rsidR="00FC0D34" w:rsidRDefault="00FC0D34" w:rsidP="00B658B7">
      <w:pPr>
        <w:spacing w:line="360" w:lineRule="auto"/>
        <w:jc w:val="both"/>
        <w:rPr>
          <w:rFonts w:eastAsiaTheme="majorEastAsia" w:cstheme="minorHAnsi"/>
          <w:i/>
          <w:iCs/>
          <w:sz w:val="24"/>
          <w:szCs w:val="24"/>
          <w:lang w:val="hr-HR"/>
        </w:rPr>
      </w:pPr>
    </w:p>
    <w:p w14:paraId="187B58F3" w14:textId="508E4983" w:rsidR="003C0A16" w:rsidRDefault="00FC0D34" w:rsidP="00FC0D34">
      <w:pPr>
        <w:spacing w:line="360" w:lineRule="auto"/>
        <w:ind w:left="2880"/>
        <w:jc w:val="both"/>
        <w:rPr>
          <w:rFonts w:eastAsiaTheme="majorEastAsia" w:cstheme="minorHAnsi"/>
          <w:i/>
          <w:iCs/>
          <w:sz w:val="24"/>
          <w:szCs w:val="24"/>
          <w:lang w:val="hr-HR"/>
        </w:rPr>
      </w:pPr>
      <w:r>
        <w:rPr>
          <w:rFonts w:eastAsiaTheme="majorEastAsia" w:cstheme="minorHAnsi"/>
          <w:i/>
          <w:iCs/>
          <w:sz w:val="24"/>
          <w:szCs w:val="24"/>
          <w:lang w:val="hr-HR"/>
        </w:rPr>
        <w:t xml:space="preserve">Maria Tomić </w:t>
      </w:r>
      <w:proofErr w:type="spellStart"/>
      <w:r>
        <w:rPr>
          <w:rFonts w:eastAsiaTheme="majorEastAsia" w:cstheme="minorHAnsi"/>
          <w:i/>
          <w:iCs/>
          <w:sz w:val="24"/>
          <w:szCs w:val="24"/>
          <w:lang w:val="hr-HR"/>
        </w:rPr>
        <w:t>Preiner</w:t>
      </w:r>
      <w:proofErr w:type="spellEnd"/>
      <w:r>
        <w:rPr>
          <w:rFonts w:eastAsiaTheme="majorEastAsia" w:cstheme="minorHAnsi"/>
          <w:i/>
          <w:iCs/>
          <w:sz w:val="24"/>
          <w:szCs w:val="24"/>
          <w:lang w:val="hr-HR"/>
        </w:rPr>
        <w:t>, dipl. psihologinja i dipl. socijalna radnica</w:t>
      </w:r>
    </w:p>
    <w:p w14:paraId="7DA70299" w14:textId="77777777" w:rsidR="00FC0D34" w:rsidRDefault="00FC0D34" w:rsidP="00FC0D34">
      <w:pPr>
        <w:spacing w:line="360" w:lineRule="auto"/>
        <w:ind w:left="2880"/>
        <w:jc w:val="both"/>
        <w:rPr>
          <w:rFonts w:eastAsiaTheme="majorEastAsia" w:cstheme="minorHAnsi"/>
          <w:i/>
          <w:iCs/>
          <w:sz w:val="24"/>
          <w:szCs w:val="24"/>
          <w:lang w:val="hr-HR"/>
        </w:rPr>
      </w:pPr>
    </w:p>
    <w:p w14:paraId="124CC6D1" w14:textId="602C318E" w:rsidR="00D90E8D" w:rsidRDefault="00E671AF" w:rsidP="00B658B7">
      <w:pPr>
        <w:spacing w:line="360" w:lineRule="auto"/>
        <w:jc w:val="both"/>
        <w:rPr>
          <w:rFonts w:eastAsiaTheme="majorEastAsia" w:cstheme="minorHAnsi"/>
          <w:i/>
          <w:iCs/>
          <w:sz w:val="24"/>
          <w:szCs w:val="24"/>
          <w:lang w:val="hr-HR"/>
        </w:rPr>
      </w:pPr>
      <w:r w:rsidRPr="00E671AF">
        <w:rPr>
          <w:rFonts w:eastAsiaTheme="majorEastAsia" w:cstheme="minorHAnsi"/>
          <w:i/>
          <w:iCs/>
          <w:sz w:val="24"/>
          <w:szCs w:val="24"/>
          <w:lang w:val="hr-HR"/>
        </w:rPr>
        <w:t>Članak je nastao u sklopu projekta: „Sinergija održivog razvoja i poduzetničke aktivnosti u školskim klupama“, koji se provodi u sklopu Švicarsko-hrvatskog programa suradnje. Program sufinancira Ured za udruge Vlade Republike Hrvatske.</w:t>
      </w:r>
    </w:p>
    <w:p w14:paraId="4FD13A29" w14:textId="07302EBF" w:rsidR="00C812DC" w:rsidRDefault="00C60DB4" w:rsidP="00B658B7">
      <w:pPr>
        <w:spacing w:line="360" w:lineRule="auto"/>
        <w:jc w:val="both"/>
        <w:rPr>
          <w:rFonts w:eastAsiaTheme="majorEastAsia" w:cstheme="minorHAnsi"/>
          <w:i/>
          <w:iCs/>
          <w:sz w:val="24"/>
          <w:szCs w:val="24"/>
          <w:lang w:val="hr-HR"/>
        </w:rPr>
      </w:pPr>
      <w:r w:rsidRPr="00C60DB4">
        <w:rPr>
          <w:rFonts w:eastAsiaTheme="majorEastAsia" w:cstheme="minorHAnsi"/>
          <w:i/>
          <w:iCs/>
          <w:sz w:val="24"/>
          <w:szCs w:val="24"/>
          <w:lang w:val="hr-HR"/>
        </w:rPr>
        <w:t>Stajališta izražena u ovom programu isključiva su odgovornost Centra za edukaciju i savjetovanje Sunce i ne odražavaju nužno stajalište Ureda za udruge Vlade Republike Hrvatske.</w:t>
      </w:r>
    </w:p>
    <w:p w14:paraId="15AAB28E" w14:textId="5090BEFC" w:rsidR="003B1CF5" w:rsidRDefault="003B1CF5" w:rsidP="00B658B7">
      <w:pPr>
        <w:spacing w:line="360" w:lineRule="auto"/>
        <w:jc w:val="both"/>
        <w:rPr>
          <w:rFonts w:eastAsiaTheme="majorEastAsia" w:cstheme="minorHAnsi"/>
          <w:i/>
          <w:iCs/>
          <w:sz w:val="24"/>
          <w:szCs w:val="24"/>
          <w:lang w:val="hr-HR"/>
        </w:rPr>
      </w:pPr>
    </w:p>
    <w:p w14:paraId="5BFBBBBC" w14:textId="69C570C9" w:rsidR="003B1CF5" w:rsidRPr="00B658B7" w:rsidRDefault="002440F2" w:rsidP="00B658B7">
      <w:pPr>
        <w:spacing w:line="360" w:lineRule="auto"/>
        <w:jc w:val="both"/>
        <w:rPr>
          <w:rFonts w:eastAsiaTheme="majorEastAsia" w:cstheme="minorHAnsi"/>
          <w:i/>
          <w:iCs/>
          <w:sz w:val="24"/>
          <w:szCs w:val="24"/>
          <w:lang w:val="hr-HR"/>
        </w:rPr>
      </w:pPr>
      <w:r>
        <w:rPr>
          <w:noProof/>
        </w:rPr>
        <w:drawing>
          <wp:inline distT="0" distB="0" distL="0" distR="0" wp14:anchorId="40F35B29" wp14:editId="52FD1D18">
            <wp:extent cx="2195673" cy="441519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03" cy="45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E0D">
        <w:rPr>
          <w:rFonts w:eastAsiaTheme="majorEastAsia" w:cstheme="minorHAnsi"/>
          <w:i/>
          <w:iCs/>
          <w:sz w:val="24"/>
          <w:szCs w:val="24"/>
          <w:lang w:val="hr-HR"/>
        </w:rPr>
        <w:t xml:space="preserve">      </w:t>
      </w:r>
      <w:r w:rsidR="00B47E0D">
        <w:rPr>
          <w:noProof/>
        </w:rPr>
        <w:drawing>
          <wp:inline distT="0" distB="0" distL="0" distR="0" wp14:anchorId="25DC70EE" wp14:editId="6C3BFE50">
            <wp:extent cx="1117578" cy="789709"/>
            <wp:effectExtent l="0" t="0" r="698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032" cy="80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A2F">
        <w:rPr>
          <w:rFonts w:eastAsiaTheme="majorEastAsia" w:cstheme="minorHAnsi"/>
          <w:i/>
          <w:iCs/>
          <w:sz w:val="24"/>
          <w:szCs w:val="24"/>
          <w:lang w:val="hr-HR"/>
        </w:rPr>
        <w:t xml:space="preserve">   </w:t>
      </w:r>
      <w:r>
        <w:rPr>
          <w:noProof/>
        </w:rPr>
        <w:drawing>
          <wp:inline distT="0" distB="0" distL="0" distR="0" wp14:anchorId="5684B452" wp14:editId="3C069DCF">
            <wp:extent cx="872836" cy="774872"/>
            <wp:effectExtent l="0" t="0" r="3810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45" cy="81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1CF5" w:rsidRPr="00B65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C3"/>
    <w:rsid w:val="00016ED0"/>
    <w:rsid w:val="0005786E"/>
    <w:rsid w:val="000A0C92"/>
    <w:rsid w:val="000A72B6"/>
    <w:rsid w:val="000B042A"/>
    <w:rsid w:val="00116A2F"/>
    <w:rsid w:val="00242161"/>
    <w:rsid w:val="002440F2"/>
    <w:rsid w:val="0026390C"/>
    <w:rsid w:val="002D01A7"/>
    <w:rsid w:val="002F76EA"/>
    <w:rsid w:val="003142AD"/>
    <w:rsid w:val="00377498"/>
    <w:rsid w:val="003B1CF5"/>
    <w:rsid w:val="003C0A16"/>
    <w:rsid w:val="003E0FAF"/>
    <w:rsid w:val="004E0645"/>
    <w:rsid w:val="004F205E"/>
    <w:rsid w:val="00506D10"/>
    <w:rsid w:val="0051114D"/>
    <w:rsid w:val="005170EF"/>
    <w:rsid w:val="00553F01"/>
    <w:rsid w:val="005624D4"/>
    <w:rsid w:val="005760DB"/>
    <w:rsid w:val="005A17C7"/>
    <w:rsid w:val="00692ADA"/>
    <w:rsid w:val="00694744"/>
    <w:rsid w:val="00723FE5"/>
    <w:rsid w:val="007729E9"/>
    <w:rsid w:val="00787B99"/>
    <w:rsid w:val="007D18EA"/>
    <w:rsid w:val="00894EC3"/>
    <w:rsid w:val="009F6048"/>
    <w:rsid w:val="00A84811"/>
    <w:rsid w:val="00AE424F"/>
    <w:rsid w:val="00B31A38"/>
    <w:rsid w:val="00B47E0D"/>
    <w:rsid w:val="00B658B7"/>
    <w:rsid w:val="00BD36E8"/>
    <w:rsid w:val="00C513BA"/>
    <w:rsid w:val="00C60DB4"/>
    <w:rsid w:val="00C812DC"/>
    <w:rsid w:val="00D54D84"/>
    <w:rsid w:val="00D90E8D"/>
    <w:rsid w:val="00DA2738"/>
    <w:rsid w:val="00DC757F"/>
    <w:rsid w:val="00E45D3F"/>
    <w:rsid w:val="00E671AF"/>
    <w:rsid w:val="00ED7A9B"/>
    <w:rsid w:val="00F203C3"/>
    <w:rsid w:val="00F4079B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5797"/>
  <w15:chartTrackingRefBased/>
  <w15:docId w15:val="{DD243670-B8F8-4DD1-B51E-77665B80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4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4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erencakomentara">
    <w:name w:val="annotation reference"/>
    <w:basedOn w:val="Zadanifontodlomka"/>
    <w:uiPriority w:val="99"/>
    <w:semiHidden/>
    <w:unhideWhenUsed/>
    <w:rsid w:val="00553F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3F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3F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3F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3F0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3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3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Preiner</dc:creator>
  <cp:keywords/>
  <dc:description/>
  <cp:lastModifiedBy>Barbara Sajko</cp:lastModifiedBy>
  <cp:revision>15</cp:revision>
  <dcterms:created xsi:type="dcterms:W3CDTF">2020-02-03T09:25:00Z</dcterms:created>
  <dcterms:modified xsi:type="dcterms:W3CDTF">2020-02-03T09:50:00Z</dcterms:modified>
</cp:coreProperties>
</file>