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4F44EC" w:rsidRDefault="00CD5036" w:rsidP="001E2FE0">
      <w:pPr>
        <w:spacing w:after="0" w:line="240" w:lineRule="auto"/>
        <w:rPr>
          <w:sz w:val="24"/>
          <w:szCs w:val="24"/>
        </w:rPr>
      </w:pPr>
    </w:p>
    <w:p w:rsidR="000C505B" w:rsidRPr="004F44EC" w:rsidRDefault="000C505B" w:rsidP="001E2FE0">
      <w:pPr>
        <w:spacing w:after="0" w:line="240" w:lineRule="auto"/>
        <w:rPr>
          <w:sz w:val="24"/>
          <w:szCs w:val="24"/>
        </w:rPr>
      </w:pPr>
    </w:p>
    <w:p w:rsidR="006F3D3C" w:rsidRPr="004F44EC" w:rsidRDefault="006F3D3C" w:rsidP="001E2FE0">
      <w:pPr>
        <w:spacing w:after="0" w:line="240" w:lineRule="auto"/>
        <w:rPr>
          <w:sz w:val="24"/>
          <w:szCs w:val="24"/>
        </w:rPr>
      </w:pPr>
    </w:p>
    <w:p w:rsidR="006F3D3C" w:rsidRPr="004F44EC" w:rsidRDefault="006F3D3C" w:rsidP="001E2FE0">
      <w:pPr>
        <w:spacing w:after="0" w:line="240" w:lineRule="auto"/>
        <w:rPr>
          <w:sz w:val="24"/>
          <w:szCs w:val="24"/>
        </w:rPr>
      </w:pPr>
    </w:p>
    <w:p w:rsidR="006F3D3C" w:rsidRDefault="006F3D3C" w:rsidP="001E2FE0">
      <w:pPr>
        <w:spacing w:after="0" w:line="240" w:lineRule="auto"/>
        <w:rPr>
          <w:sz w:val="24"/>
          <w:szCs w:val="24"/>
        </w:rPr>
      </w:pPr>
    </w:p>
    <w:p w:rsidR="00AC454A" w:rsidRDefault="00AC454A" w:rsidP="001E2FE0">
      <w:pPr>
        <w:spacing w:after="0" w:line="240" w:lineRule="auto"/>
        <w:rPr>
          <w:sz w:val="24"/>
          <w:szCs w:val="24"/>
        </w:rPr>
      </w:pPr>
    </w:p>
    <w:p w:rsidR="00EF6AEE" w:rsidRDefault="00EF6AEE" w:rsidP="001E2FE0">
      <w:pPr>
        <w:spacing w:after="0" w:line="240" w:lineRule="auto"/>
        <w:rPr>
          <w:sz w:val="24"/>
          <w:szCs w:val="24"/>
        </w:rPr>
      </w:pP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Na temelju članka 18. stavak 1. Zakona o zaštiti prija</w:t>
      </w:r>
      <w:r w:rsidR="009F3B9D">
        <w:rPr>
          <w:sz w:val="24"/>
          <w:szCs w:val="24"/>
        </w:rPr>
        <w:t>vitelja nepravilnosti (»Narodne</w:t>
      </w:r>
      <w:r w:rsidRPr="00352BE2">
        <w:rPr>
          <w:sz w:val="24"/>
          <w:szCs w:val="24"/>
        </w:rPr>
        <w:t xml:space="preserve">novine« broj 17/19.) i </w:t>
      </w:r>
      <w:r w:rsidR="009F3B9D">
        <w:rPr>
          <w:sz w:val="24"/>
          <w:szCs w:val="24"/>
        </w:rPr>
        <w:t>Statuta I. gimnazije</w:t>
      </w:r>
      <w:r w:rsidR="004843CC">
        <w:rPr>
          <w:sz w:val="24"/>
          <w:szCs w:val="24"/>
        </w:rPr>
        <w:t>, Školski odbor na svojoj 25. sjednici održanoj dana 12. prosinca</w:t>
      </w:r>
      <w:r w:rsidRPr="00352BE2">
        <w:rPr>
          <w:sz w:val="24"/>
          <w:szCs w:val="24"/>
        </w:rPr>
        <w:t xml:space="preserve"> 2019. godine, donio je:</w:t>
      </w:r>
    </w:p>
    <w:p w:rsidR="004843CC" w:rsidRDefault="004843CC" w:rsidP="004843CC">
      <w:pPr>
        <w:spacing w:after="0" w:line="240" w:lineRule="auto"/>
        <w:jc w:val="center"/>
        <w:rPr>
          <w:b/>
          <w:sz w:val="24"/>
          <w:szCs w:val="24"/>
        </w:rPr>
      </w:pPr>
    </w:p>
    <w:p w:rsidR="004843CC" w:rsidRDefault="004843CC" w:rsidP="004843CC">
      <w:pPr>
        <w:spacing w:after="0" w:line="240" w:lineRule="auto"/>
        <w:jc w:val="center"/>
        <w:rPr>
          <w:b/>
          <w:sz w:val="24"/>
          <w:szCs w:val="24"/>
        </w:rPr>
      </w:pPr>
    </w:p>
    <w:p w:rsidR="00352BE2" w:rsidRPr="004843CC" w:rsidRDefault="00352BE2" w:rsidP="004843CC">
      <w:pPr>
        <w:spacing w:after="0" w:line="240" w:lineRule="auto"/>
        <w:jc w:val="center"/>
        <w:rPr>
          <w:b/>
          <w:sz w:val="24"/>
          <w:szCs w:val="24"/>
        </w:rPr>
      </w:pPr>
      <w:r w:rsidRPr="004843CC">
        <w:rPr>
          <w:b/>
          <w:sz w:val="24"/>
          <w:szCs w:val="24"/>
        </w:rPr>
        <w:t>PRAVILNIK</w:t>
      </w:r>
    </w:p>
    <w:p w:rsidR="00352BE2" w:rsidRPr="004843CC" w:rsidRDefault="00352BE2" w:rsidP="004843CC">
      <w:pPr>
        <w:spacing w:after="0" w:line="240" w:lineRule="auto"/>
        <w:jc w:val="center"/>
        <w:rPr>
          <w:b/>
          <w:sz w:val="24"/>
          <w:szCs w:val="24"/>
        </w:rPr>
      </w:pPr>
      <w:r w:rsidRPr="004843CC">
        <w:rPr>
          <w:b/>
          <w:sz w:val="24"/>
          <w:szCs w:val="24"/>
        </w:rPr>
        <w:t>O POSTUPKU UNUTARNJEG PRIJAVLJIVANJA NEPRAVILNOSTI I</w:t>
      </w:r>
    </w:p>
    <w:p w:rsidR="00352BE2" w:rsidRPr="004843CC" w:rsidRDefault="00352BE2" w:rsidP="004843CC">
      <w:pPr>
        <w:spacing w:after="0" w:line="240" w:lineRule="auto"/>
        <w:jc w:val="center"/>
        <w:rPr>
          <w:b/>
          <w:sz w:val="24"/>
          <w:szCs w:val="24"/>
        </w:rPr>
      </w:pPr>
      <w:r w:rsidRPr="004843CC">
        <w:rPr>
          <w:b/>
          <w:sz w:val="24"/>
          <w:szCs w:val="24"/>
        </w:rPr>
        <w:t xml:space="preserve">IMENOVANJU POVJERLJIVE OSOBE </w:t>
      </w:r>
      <w:r w:rsidR="009F3B9D">
        <w:rPr>
          <w:b/>
          <w:sz w:val="24"/>
          <w:szCs w:val="24"/>
        </w:rPr>
        <w:t>I. GIMNAZIJE</w:t>
      </w:r>
    </w:p>
    <w:p w:rsidR="004843CC" w:rsidRDefault="004843CC" w:rsidP="00352BE2">
      <w:pPr>
        <w:spacing w:after="0" w:line="240" w:lineRule="auto"/>
        <w:rPr>
          <w:sz w:val="24"/>
          <w:szCs w:val="24"/>
        </w:rPr>
      </w:pPr>
    </w:p>
    <w:p w:rsidR="004843CC" w:rsidRDefault="004843CC" w:rsidP="00352BE2">
      <w:pPr>
        <w:spacing w:after="0" w:line="240" w:lineRule="auto"/>
        <w:rPr>
          <w:sz w:val="24"/>
          <w:szCs w:val="24"/>
        </w:rPr>
      </w:pPr>
    </w:p>
    <w:p w:rsidR="004843CC" w:rsidRDefault="004843CC" w:rsidP="00352BE2">
      <w:pPr>
        <w:spacing w:after="0" w:line="240" w:lineRule="auto"/>
        <w:rPr>
          <w:sz w:val="24"/>
          <w:szCs w:val="24"/>
        </w:rPr>
      </w:pPr>
    </w:p>
    <w:p w:rsidR="00352BE2" w:rsidRPr="004843CC" w:rsidRDefault="00352BE2" w:rsidP="00352BE2">
      <w:pPr>
        <w:spacing w:after="0" w:line="240" w:lineRule="auto"/>
        <w:rPr>
          <w:b/>
          <w:sz w:val="24"/>
          <w:szCs w:val="24"/>
        </w:rPr>
      </w:pPr>
      <w:r w:rsidRPr="004843CC">
        <w:rPr>
          <w:b/>
          <w:sz w:val="24"/>
          <w:szCs w:val="24"/>
        </w:rPr>
        <w:t>I. Uvodne odredbe</w:t>
      </w:r>
    </w:p>
    <w:p w:rsidR="00352BE2" w:rsidRPr="00352BE2" w:rsidRDefault="00352BE2" w:rsidP="004843CC">
      <w:pPr>
        <w:spacing w:after="0" w:line="240" w:lineRule="auto"/>
        <w:jc w:val="center"/>
        <w:rPr>
          <w:sz w:val="24"/>
          <w:szCs w:val="24"/>
        </w:rPr>
      </w:pPr>
      <w:r w:rsidRPr="00352BE2">
        <w:rPr>
          <w:sz w:val="24"/>
          <w:szCs w:val="24"/>
        </w:rPr>
        <w:t>Članak 1.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(1) Ovim Pravilnikom uređuje se postupak unutarnjeg prijavljivanja nepravilnosti u</w:t>
      </w:r>
    </w:p>
    <w:p w:rsidR="00352BE2" w:rsidRPr="00352BE2" w:rsidRDefault="00915ED2" w:rsidP="00352B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I. gimnaziji</w:t>
      </w:r>
      <w:r w:rsidR="00352BE2" w:rsidRPr="00352BE2">
        <w:rPr>
          <w:sz w:val="24"/>
          <w:szCs w:val="24"/>
        </w:rPr>
        <w:t xml:space="preserve"> (u daljnjem tekstu: škola), imenovanju povjerljive osobe</w:t>
      </w:r>
      <w:r w:rsidR="005C21F6">
        <w:rPr>
          <w:sz w:val="24"/>
          <w:szCs w:val="24"/>
        </w:rPr>
        <w:t>,</w:t>
      </w:r>
      <w:r w:rsidR="00352BE2" w:rsidRPr="00352BE2">
        <w:rPr>
          <w:sz w:val="24"/>
          <w:szCs w:val="24"/>
        </w:rPr>
        <w:t xml:space="preserve"> postupanja u slučaju sumnje u nepravilnosti, zaštita prijavitelja</w:t>
      </w:r>
      <w:r w:rsidR="005C21F6">
        <w:rPr>
          <w:sz w:val="24"/>
          <w:szCs w:val="24"/>
        </w:rPr>
        <w:t xml:space="preserve"> nepravilnosti i način </w:t>
      </w:r>
      <w:r w:rsidR="00352BE2" w:rsidRPr="00352BE2">
        <w:rPr>
          <w:sz w:val="24"/>
          <w:szCs w:val="24"/>
        </w:rPr>
        <w:t>evidentiranja, obrade i čuvanja podataka zaprim</w:t>
      </w:r>
      <w:r w:rsidR="005C21F6">
        <w:rPr>
          <w:sz w:val="24"/>
          <w:szCs w:val="24"/>
        </w:rPr>
        <w:t xml:space="preserve">ljenih u prijavi </w:t>
      </w:r>
      <w:r w:rsidR="00352BE2" w:rsidRPr="00352BE2">
        <w:rPr>
          <w:sz w:val="24"/>
          <w:szCs w:val="24"/>
        </w:rPr>
        <w:t>nepravilnosti.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(2) Odredbe ovog Pravilnika ne primjenjuju se na nepraviln</w:t>
      </w:r>
      <w:r w:rsidR="005C21F6">
        <w:rPr>
          <w:sz w:val="24"/>
          <w:szCs w:val="24"/>
        </w:rPr>
        <w:t xml:space="preserve">osti koje su regulirane Etičkim </w:t>
      </w:r>
      <w:r w:rsidRPr="00352BE2">
        <w:rPr>
          <w:sz w:val="24"/>
          <w:szCs w:val="24"/>
        </w:rPr>
        <w:t>kodeksom neposrednih nositelja odgojno – obrazovne aktivnosti i koje su u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nadležnosti Etičkog povjerenstva.</w:t>
      </w:r>
    </w:p>
    <w:p w:rsidR="00352BE2" w:rsidRPr="00352BE2" w:rsidRDefault="00915ED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 </w:t>
      </w:r>
      <w:r>
        <w:rPr>
          <w:sz w:val="24"/>
          <w:szCs w:val="24"/>
        </w:rPr>
        <w:t>(3</w:t>
      </w:r>
      <w:r w:rsidR="00352BE2" w:rsidRPr="00352BE2">
        <w:rPr>
          <w:sz w:val="24"/>
          <w:szCs w:val="24"/>
        </w:rPr>
        <w:t>) Izrazi koji se u ovom pravilniku koriste za osobe u mu</w:t>
      </w:r>
      <w:r>
        <w:rPr>
          <w:sz w:val="24"/>
          <w:szCs w:val="24"/>
        </w:rPr>
        <w:t xml:space="preserve">škom rodu su neutralni i odnose </w:t>
      </w:r>
      <w:r w:rsidR="00352BE2" w:rsidRPr="00352BE2">
        <w:rPr>
          <w:sz w:val="24"/>
          <w:szCs w:val="24"/>
        </w:rPr>
        <w:t>se na osobe oba spola.</w:t>
      </w:r>
    </w:p>
    <w:p w:rsidR="005C21F6" w:rsidRDefault="005C21F6" w:rsidP="004843CC">
      <w:pPr>
        <w:spacing w:after="0" w:line="240" w:lineRule="auto"/>
        <w:jc w:val="center"/>
        <w:rPr>
          <w:sz w:val="24"/>
          <w:szCs w:val="24"/>
        </w:rPr>
      </w:pPr>
    </w:p>
    <w:p w:rsidR="00352BE2" w:rsidRPr="00352BE2" w:rsidRDefault="00352BE2" w:rsidP="004843CC">
      <w:pPr>
        <w:spacing w:after="0" w:line="240" w:lineRule="auto"/>
        <w:jc w:val="center"/>
        <w:rPr>
          <w:sz w:val="24"/>
          <w:szCs w:val="24"/>
        </w:rPr>
      </w:pPr>
      <w:r w:rsidRPr="00352BE2">
        <w:rPr>
          <w:sz w:val="24"/>
          <w:szCs w:val="24"/>
        </w:rPr>
        <w:t>Članak 2.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(1) Nepravilnosti su kršenja zakona i drugih propisa t</w:t>
      </w:r>
      <w:r w:rsidR="005C21F6">
        <w:rPr>
          <w:sz w:val="24"/>
          <w:szCs w:val="24"/>
        </w:rPr>
        <w:t xml:space="preserve">e nesavjesno upravljanje javnim </w:t>
      </w:r>
      <w:r w:rsidRPr="00352BE2">
        <w:rPr>
          <w:sz w:val="24"/>
          <w:szCs w:val="24"/>
        </w:rPr>
        <w:t>dobrima, javnim sredstvima i sredstvima Europske unije koje predstavljaju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ugrožavanje javnog interesa, a koje su povezane s obavljanjem poslova u školi.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(2) Prijavitelj nepravilnosti je fizička osoba koja prijavljuje</w:t>
      </w:r>
      <w:r w:rsidR="005C21F6">
        <w:rPr>
          <w:sz w:val="24"/>
          <w:szCs w:val="24"/>
        </w:rPr>
        <w:t xml:space="preserve"> nepravilnosti koje su povezane </w:t>
      </w:r>
      <w:r w:rsidRPr="00352BE2">
        <w:rPr>
          <w:sz w:val="24"/>
          <w:szCs w:val="24"/>
        </w:rPr>
        <w:t>s obavljanjem poslova u školi.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(3) Povjerljiva osoba je zaposlenik škole imenovan za zap</w:t>
      </w:r>
      <w:r w:rsidR="005C21F6">
        <w:rPr>
          <w:sz w:val="24"/>
          <w:szCs w:val="24"/>
        </w:rPr>
        <w:t xml:space="preserve">rimanje prijava nepravilnosti i </w:t>
      </w:r>
      <w:r w:rsidRPr="00352BE2">
        <w:rPr>
          <w:sz w:val="24"/>
          <w:szCs w:val="24"/>
        </w:rPr>
        <w:t>vođenje postupka u svezi s prijavom nepravilnosti.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(4) Štetna radnja je svako činjenje ili nečinjenje u vezi s </w:t>
      </w:r>
      <w:r w:rsidR="00915ED2">
        <w:rPr>
          <w:sz w:val="24"/>
          <w:szCs w:val="24"/>
        </w:rPr>
        <w:t xml:space="preserve">prijavom nepravilnosti kojom se </w:t>
      </w:r>
      <w:r w:rsidRPr="00352BE2">
        <w:rPr>
          <w:sz w:val="24"/>
          <w:szCs w:val="24"/>
        </w:rPr>
        <w:t>prijavitelju nepravilnosti ili povezanim osobama</w:t>
      </w:r>
      <w:r w:rsidR="005C21F6">
        <w:rPr>
          <w:sz w:val="24"/>
          <w:szCs w:val="24"/>
        </w:rPr>
        <w:t xml:space="preserve"> ugrožavaju ili povređuju prava </w:t>
      </w:r>
      <w:r w:rsidRPr="00352BE2">
        <w:rPr>
          <w:sz w:val="24"/>
          <w:szCs w:val="24"/>
        </w:rPr>
        <w:t>odnosno kojim se te osobe stavljaju u nepovoljan položaj.</w:t>
      </w:r>
    </w:p>
    <w:p w:rsidR="00915ED2" w:rsidRDefault="00915ED2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352BE2" w:rsidRPr="00915ED2" w:rsidRDefault="00352BE2" w:rsidP="00352BE2">
      <w:pPr>
        <w:spacing w:after="0" w:line="240" w:lineRule="auto"/>
        <w:rPr>
          <w:b/>
          <w:sz w:val="24"/>
          <w:szCs w:val="24"/>
        </w:rPr>
      </w:pPr>
      <w:r w:rsidRPr="00915ED2">
        <w:rPr>
          <w:b/>
          <w:sz w:val="24"/>
          <w:szCs w:val="24"/>
        </w:rPr>
        <w:t>II. Postupak prijave</w:t>
      </w:r>
    </w:p>
    <w:p w:rsidR="00352BE2" w:rsidRPr="00352BE2" w:rsidRDefault="00352BE2" w:rsidP="00915ED2">
      <w:pPr>
        <w:spacing w:after="0" w:line="240" w:lineRule="auto"/>
        <w:jc w:val="center"/>
        <w:rPr>
          <w:sz w:val="24"/>
          <w:szCs w:val="24"/>
        </w:rPr>
      </w:pPr>
      <w:r w:rsidRPr="00352BE2">
        <w:rPr>
          <w:sz w:val="24"/>
          <w:szCs w:val="24"/>
        </w:rPr>
        <w:t>Članak 3.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(1) Postupak prijave nepravilnosti započinje dostavljanjem prijave povjerljivoj osobi.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(2) Prijava se dostavlja putem urudžbenog zapisnika šk</w:t>
      </w:r>
      <w:r w:rsidR="005C21F6">
        <w:rPr>
          <w:sz w:val="24"/>
          <w:szCs w:val="24"/>
        </w:rPr>
        <w:t xml:space="preserve">ole, s naznakom „Za povjerljivu </w:t>
      </w:r>
      <w:r w:rsidRPr="00352BE2">
        <w:rPr>
          <w:sz w:val="24"/>
          <w:szCs w:val="24"/>
        </w:rPr>
        <w:t>osobu – ne otvarati“ ili putem elektroničke pošte povjerljive osobe koja se objavlj</w:t>
      </w:r>
      <w:r w:rsidR="005C21F6">
        <w:rPr>
          <w:sz w:val="24"/>
          <w:szCs w:val="24"/>
        </w:rPr>
        <w:t xml:space="preserve">uje </w:t>
      </w:r>
      <w:r w:rsidRPr="00352BE2">
        <w:rPr>
          <w:sz w:val="24"/>
          <w:szCs w:val="24"/>
        </w:rPr>
        <w:t>na web stranici škole ili neposredno u pismenom obliku p</w:t>
      </w:r>
      <w:r w:rsidR="005C21F6">
        <w:rPr>
          <w:sz w:val="24"/>
          <w:szCs w:val="24"/>
        </w:rPr>
        <w:t xml:space="preserve">ovjerljivoj osobi ili usmeno na </w:t>
      </w:r>
      <w:r w:rsidRPr="00352BE2">
        <w:rPr>
          <w:sz w:val="24"/>
          <w:szCs w:val="24"/>
        </w:rPr>
        <w:t>zapisnik kod povjerljive osobe.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(3) Prijava zaprimljena putem urudžbenog zapisnika bez odg</w:t>
      </w:r>
      <w:r w:rsidR="00915ED2">
        <w:rPr>
          <w:sz w:val="24"/>
          <w:szCs w:val="24"/>
        </w:rPr>
        <w:t>ode prosljeđuje se povjerljivoj osobi.</w:t>
      </w:r>
    </w:p>
    <w:p w:rsidR="00352BE2" w:rsidRPr="00352BE2" w:rsidRDefault="00352BE2" w:rsidP="00915ED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(4) </w:t>
      </w:r>
      <w:r w:rsidR="00915ED2">
        <w:rPr>
          <w:sz w:val="24"/>
          <w:szCs w:val="24"/>
        </w:rPr>
        <w:t xml:space="preserve">Zabranjena je zloupotreba prijavljivanja nepravilnosti. Zloupotrebu čini osoba koja postupa na način da svjesno dostavi informaciju za koju zna da nije istinita ili uz zahtjev za postupanje u vezi s prijavom nepravilnosti traži protupravnu korist odnosno poduzima druge radnje kojima je svrha isključivo nanijeti štetu I. gimnaziji. </w:t>
      </w:r>
      <w:r w:rsidR="005C21F6">
        <w:rPr>
          <w:sz w:val="24"/>
          <w:szCs w:val="24"/>
        </w:rPr>
        <w:t xml:space="preserve"> </w:t>
      </w:r>
      <w:r w:rsidR="00915ED2">
        <w:rPr>
          <w:sz w:val="24"/>
          <w:szCs w:val="24"/>
        </w:rPr>
        <w:t>Ako se utvrdi zloupotreba postupa se prema odredbama Etičkog kodeksa I. gimnazije.</w:t>
      </w:r>
    </w:p>
    <w:p w:rsidR="00352BE2" w:rsidRPr="00352BE2" w:rsidRDefault="00352BE2" w:rsidP="00915ED2">
      <w:pPr>
        <w:spacing w:after="0" w:line="240" w:lineRule="auto"/>
        <w:jc w:val="center"/>
        <w:rPr>
          <w:sz w:val="24"/>
          <w:szCs w:val="24"/>
        </w:rPr>
      </w:pPr>
      <w:r w:rsidRPr="00352BE2">
        <w:rPr>
          <w:sz w:val="24"/>
          <w:szCs w:val="24"/>
        </w:rPr>
        <w:t>Članak 4.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(1) Prijava nepravilnosti sadrži podatke o prijavitelju neprav</w:t>
      </w:r>
      <w:r w:rsidR="005C21F6">
        <w:rPr>
          <w:sz w:val="24"/>
          <w:szCs w:val="24"/>
        </w:rPr>
        <w:t xml:space="preserve">ilnosti, naziv škole, podatke o </w:t>
      </w:r>
      <w:r w:rsidRPr="00352BE2">
        <w:rPr>
          <w:sz w:val="24"/>
          <w:szCs w:val="24"/>
        </w:rPr>
        <w:t>osobi ili osobama na koje se prijava odnosi, datum prija</w:t>
      </w:r>
      <w:r w:rsidR="005C21F6">
        <w:rPr>
          <w:sz w:val="24"/>
          <w:szCs w:val="24"/>
        </w:rPr>
        <w:t xml:space="preserve">ve i opis nepravilnosti koje se </w:t>
      </w:r>
      <w:r w:rsidRPr="00352BE2">
        <w:rPr>
          <w:sz w:val="24"/>
          <w:szCs w:val="24"/>
        </w:rPr>
        <w:t>prijavljuju.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(2) U slučaju da prijava ne sadrži podatke potrebne za p</w:t>
      </w:r>
      <w:r w:rsidR="005C21F6">
        <w:rPr>
          <w:sz w:val="24"/>
          <w:szCs w:val="24"/>
        </w:rPr>
        <w:t xml:space="preserve">ostupanje, povjerljiva osoba će </w:t>
      </w:r>
      <w:r w:rsidRPr="00352BE2">
        <w:rPr>
          <w:sz w:val="24"/>
          <w:szCs w:val="24"/>
        </w:rPr>
        <w:t>prijavitelja upozoriti na otklanjanje nedostataka u pr</w:t>
      </w:r>
      <w:r w:rsidR="005C21F6">
        <w:rPr>
          <w:sz w:val="24"/>
          <w:szCs w:val="24"/>
        </w:rPr>
        <w:t xml:space="preserve">ijavi, u roku od 5 dana od dana </w:t>
      </w:r>
      <w:r w:rsidRPr="00352BE2">
        <w:rPr>
          <w:sz w:val="24"/>
          <w:szCs w:val="24"/>
        </w:rPr>
        <w:t>dostave prijave.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(3) U slučaju da prijavitelj u danom roku iz stavka 2. ovog članka ne ispravi prijavu,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povjerljiva osoba će prijavu odbaciti i o tome pisano izvijestiti prijavitelja.</w:t>
      </w:r>
    </w:p>
    <w:p w:rsidR="005C21F6" w:rsidRDefault="005C21F6" w:rsidP="00352BE2">
      <w:pPr>
        <w:spacing w:after="0" w:line="240" w:lineRule="auto"/>
        <w:rPr>
          <w:b/>
          <w:sz w:val="24"/>
          <w:szCs w:val="24"/>
        </w:rPr>
      </w:pPr>
    </w:p>
    <w:p w:rsidR="00352BE2" w:rsidRPr="00915ED2" w:rsidRDefault="00352BE2" w:rsidP="00352BE2">
      <w:pPr>
        <w:spacing w:after="0" w:line="240" w:lineRule="auto"/>
        <w:rPr>
          <w:b/>
          <w:sz w:val="24"/>
          <w:szCs w:val="24"/>
        </w:rPr>
      </w:pPr>
      <w:r w:rsidRPr="00915ED2">
        <w:rPr>
          <w:b/>
          <w:sz w:val="24"/>
          <w:szCs w:val="24"/>
        </w:rPr>
        <w:t>III. Povjerljiva osoba</w:t>
      </w:r>
    </w:p>
    <w:p w:rsidR="00352BE2" w:rsidRPr="00352BE2" w:rsidRDefault="00352BE2" w:rsidP="00915ED2">
      <w:pPr>
        <w:spacing w:after="0" w:line="240" w:lineRule="auto"/>
        <w:jc w:val="center"/>
        <w:rPr>
          <w:sz w:val="24"/>
          <w:szCs w:val="24"/>
        </w:rPr>
      </w:pPr>
      <w:r w:rsidRPr="00352BE2">
        <w:rPr>
          <w:sz w:val="24"/>
          <w:szCs w:val="24"/>
        </w:rPr>
        <w:t>Članak 5.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(1) Po zaprimanju prijave povjerljiva osoba je dužna: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ispitati prijavu o nepravilnosti najkasnije u roku 60 dana od dana zaprimanja prijave</w:t>
      </w:r>
    </w:p>
    <w:p w:rsidR="00915ED2" w:rsidRDefault="00915ED2" w:rsidP="00352BE2">
      <w:pPr>
        <w:spacing w:after="0" w:line="240" w:lineRule="auto"/>
        <w:rPr>
          <w:sz w:val="24"/>
          <w:szCs w:val="24"/>
        </w:rPr>
      </w:pPr>
    </w:p>
    <w:p w:rsidR="00915ED2" w:rsidRDefault="00915ED2" w:rsidP="00352BE2">
      <w:pPr>
        <w:spacing w:after="0" w:line="240" w:lineRule="auto"/>
        <w:rPr>
          <w:sz w:val="24"/>
          <w:szCs w:val="24"/>
        </w:rPr>
      </w:pPr>
    </w:p>
    <w:p w:rsidR="00915ED2" w:rsidRDefault="00915ED2" w:rsidP="00352BE2">
      <w:pPr>
        <w:spacing w:after="0" w:line="240" w:lineRule="auto"/>
        <w:rPr>
          <w:sz w:val="24"/>
          <w:szCs w:val="24"/>
        </w:rPr>
      </w:pPr>
    </w:p>
    <w:p w:rsidR="00915ED2" w:rsidRDefault="00915ED2" w:rsidP="00352BE2">
      <w:pPr>
        <w:spacing w:after="0" w:line="240" w:lineRule="auto"/>
        <w:rPr>
          <w:sz w:val="24"/>
          <w:szCs w:val="24"/>
        </w:rPr>
      </w:pPr>
    </w:p>
    <w:p w:rsidR="00915ED2" w:rsidRDefault="00915ED2" w:rsidP="00352BE2">
      <w:pPr>
        <w:spacing w:after="0" w:line="240" w:lineRule="auto"/>
        <w:rPr>
          <w:sz w:val="24"/>
          <w:szCs w:val="24"/>
        </w:rPr>
      </w:pPr>
    </w:p>
    <w:p w:rsidR="00915ED2" w:rsidRDefault="00915ED2" w:rsidP="00352BE2">
      <w:pPr>
        <w:spacing w:after="0" w:line="240" w:lineRule="auto"/>
        <w:rPr>
          <w:sz w:val="24"/>
          <w:szCs w:val="24"/>
        </w:rPr>
      </w:pPr>
    </w:p>
    <w:p w:rsidR="00915ED2" w:rsidRDefault="00915ED2" w:rsidP="00352BE2">
      <w:pPr>
        <w:spacing w:after="0" w:line="240" w:lineRule="auto"/>
        <w:rPr>
          <w:sz w:val="24"/>
          <w:szCs w:val="24"/>
        </w:rPr>
      </w:pPr>
    </w:p>
    <w:p w:rsidR="00915ED2" w:rsidRDefault="00915ED2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bez odgode poduzeti sve radnje iz svoje nadležnosti potrebne za zaš</w:t>
      </w:r>
      <w:r w:rsidR="005C21F6">
        <w:rPr>
          <w:sz w:val="24"/>
          <w:szCs w:val="24"/>
        </w:rPr>
        <w:t xml:space="preserve">titu prijavitelja </w:t>
      </w:r>
      <w:r w:rsidRPr="00352BE2">
        <w:rPr>
          <w:sz w:val="24"/>
          <w:szCs w:val="24"/>
        </w:rPr>
        <w:t>ako je prijavitelj učinio vjerojatnim da jest ili bi moga</w:t>
      </w:r>
      <w:r w:rsidR="005C21F6">
        <w:rPr>
          <w:sz w:val="24"/>
          <w:szCs w:val="24"/>
        </w:rPr>
        <w:t xml:space="preserve">o biti žrtva štetne radnje zbog </w:t>
      </w:r>
      <w:r w:rsidRPr="00352BE2">
        <w:rPr>
          <w:sz w:val="24"/>
          <w:szCs w:val="24"/>
        </w:rPr>
        <w:t>prijave nepravilnosti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obavijestiti prijavitelja, na njegov zahtjev, o tijeku i radnjama poduzetima u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postupku i omogućiti mu uvid u spis u roku od 30 dana od dana zaprimanja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zahtjeva.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uputiti zahtjev za očitovanjem, s definiranim rokom o</w:t>
      </w:r>
      <w:r w:rsidR="005C21F6">
        <w:rPr>
          <w:sz w:val="24"/>
          <w:szCs w:val="24"/>
        </w:rPr>
        <w:t xml:space="preserve">čitovanja, osobi ili osobama na </w:t>
      </w:r>
      <w:r w:rsidRPr="00352BE2">
        <w:rPr>
          <w:sz w:val="24"/>
          <w:szCs w:val="24"/>
        </w:rPr>
        <w:t>koju/e se prijava odnosi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po zaprimljenom očitovanju osobe ili osoba iz prethodnog podstavka sastaviti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pisano izvješće o utvrđenim činjenicama, te ukoliko smatra da je prijava osnovana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predložiti daljnje korake i radnje za rješavanje utvrđenih nepravilnosti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proslijediti prijavu nadležnim tijelima ako prijava nije riješena u školi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pisanim putem izvijestiti prijavitelja o ishodu postupka prijave, odmah nakon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njegova završetka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pisanim putem izvijestiti nadležno tijelo za vanjsko prijavljivanje nepravilnosti o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zaprimljenim prijavama u roku od 30 dana od dana odlučivanja o prijavi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čuvati identitet prijavitelja i podatke zaprimljene u prijavi od neovlaštenog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otkrivanja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(2) Ravnatelj ne smije povjerljivu osobu </w:t>
      </w:r>
      <w:r w:rsidR="00915ED2">
        <w:rPr>
          <w:sz w:val="24"/>
          <w:szCs w:val="24"/>
        </w:rPr>
        <w:t xml:space="preserve">staviti u nepovoljniji </w:t>
      </w:r>
      <w:r w:rsidRPr="00352BE2">
        <w:rPr>
          <w:sz w:val="24"/>
          <w:szCs w:val="24"/>
        </w:rPr>
        <w:t>položaj.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(3) Pod nepovoljniji položaj iz stavka 2. ovog članka smatra se otkaz ugovo</w:t>
      </w:r>
      <w:r w:rsidR="00915ED2">
        <w:rPr>
          <w:sz w:val="24"/>
          <w:szCs w:val="24"/>
        </w:rPr>
        <w:t xml:space="preserve">ra o radu, </w:t>
      </w:r>
      <w:r w:rsidRPr="00352BE2">
        <w:rPr>
          <w:sz w:val="24"/>
          <w:szCs w:val="24"/>
        </w:rPr>
        <w:t>uznemiravanje, neisplata</w:t>
      </w:r>
      <w:r w:rsidR="00915ED2">
        <w:rPr>
          <w:sz w:val="24"/>
          <w:szCs w:val="24"/>
        </w:rPr>
        <w:t xml:space="preserve"> i/ili smanjenje plaće i drugih </w:t>
      </w:r>
      <w:r w:rsidRPr="00352BE2">
        <w:rPr>
          <w:sz w:val="24"/>
          <w:szCs w:val="24"/>
        </w:rPr>
        <w:t>naknada, izricanje neosnovanih upozorenja na obveze iz radnog odnosa uz mogućnost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otkaza ugovora o radu, uskrata radnih zadataka, promjena radnog vremena,</w:t>
      </w:r>
    </w:p>
    <w:p w:rsidR="00352BE2" w:rsidRPr="00352BE2" w:rsidRDefault="00915ED2" w:rsidP="00352B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neisplata nagrada i </w:t>
      </w:r>
      <w:r w:rsidR="00352BE2" w:rsidRPr="00352BE2">
        <w:rPr>
          <w:sz w:val="24"/>
          <w:szCs w:val="24"/>
        </w:rPr>
        <w:t>otpremnina, nepoduzimanje mjera radi za</w:t>
      </w:r>
      <w:r w:rsidR="00120925">
        <w:rPr>
          <w:sz w:val="24"/>
          <w:szCs w:val="24"/>
        </w:rPr>
        <w:t xml:space="preserve">štite dostojanstva radnika zbog </w:t>
      </w:r>
      <w:r w:rsidR="00352BE2" w:rsidRPr="00352BE2">
        <w:rPr>
          <w:sz w:val="24"/>
          <w:szCs w:val="24"/>
        </w:rPr>
        <w:t>uznemiravanja od drugih osoba, proizvoljno i neosn</w:t>
      </w:r>
      <w:r w:rsidR="00120925">
        <w:rPr>
          <w:sz w:val="24"/>
          <w:szCs w:val="24"/>
        </w:rPr>
        <w:t xml:space="preserve">ovano upućivanje na zdravstvene </w:t>
      </w:r>
      <w:r w:rsidR="00352BE2" w:rsidRPr="00352BE2">
        <w:rPr>
          <w:sz w:val="24"/>
          <w:szCs w:val="24"/>
        </w:rPr>
        <w:t>preglede ili preglede radi ocjene radne sposobnosti i druga nepovoljna postupanja.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(4) Prilikom rješavanja prijave svi radnici škole dužni su pru</w:t>
      </w:r>
      <w:r w:rsidR="005C21F6">
        <w:rPr>
          <w:sz w:val="24"/>
          <w:szCs w:val="24"/>
        </w:rPr>
        <w:t xml:space="preserve">žiti stručnu pomoć povjerljivoj </w:t>
      </w:r>
      <w:r w:rsidRPr="00352BE2">
        <w:rPr>
          <w:sz w:val="24"/>
          <w:szCs w:val="24"/>
        </w:rPr>
        <w:t>osobi.</w:t>
      </w:r>
    </w:p>
    <w:p w:rsidR="00352BE2" w:rsidRPr="00352BE2" w:rsidRDefault="00352BE2" w:rsidP="00120925">
      <w:pPr>
        <w:spacing w:after="0" w:line="240" w:lineRule="auto"/>
        <w:jc w:val="center"/>
        <w:rPr>
          <w:sz w:val="24"/>
          <w:szCs w:val="24"/>
        </w:rPr>
      </w:pPr>
      <w:r w:rsidRPr="00352BE2">
        <w:rPr>
          <w:sz w:val="24"/>
          <w:szCs w:val="24"/>
        </w:rPr>
        <w:t>Članak 6.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(1) Povjerljiva osoba je zaposlenik škole koja ima ugovor o radu na neodređeno vrijeme.</w:t>
      </w:r>
    </w:p>
    <w:p w:rsidR="00352BE2" w:rsidRPr="00352BE2" w:rsidRDefault="00352BE2" w:rsidP="00120925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(2) Za povjerljivu osobu ne može biti imenovana osoba koj</w:t>
      </w:r>
      <w:r w:rsidR="00120925">
        <w:rPr>
          <w:sz w:val="24"/>
          <w:szCs w:val="24"/>
        </w:rPr>
        <w:t xml:space="preserve">oj je izrečena mjera upozorenja </w:t>
      </w:r>
      <w:r w:rsidRPr="00352BE2">
        <w:rPr>
          <w:sz w:val="24"/>
          <w:szCs w:val="24"/>
        </w:rPr>
        <w:t>na obveze iz radnog odnosa s mogućnošću otkaza ugovora o radu</w:t>
      </w:r>
      <w:r w:rsidR="00120925">
        <w:rPr>
          <w:sz w:val="24"/>
          <w:szCs w:val="24"/>
        </w:rPr>
        <w:t>.</w:t>
      </w:r>
    </w:p>
    <w:p w:rsidR="005C21F6" w:rsidRDefault="005C21F6" w:rsidP="00120925">
      <w:pPr>
        <w:spacing w:after="0" w:line="240" w:lineRule="auto"/>
        <w:jc w:val="center"/>
        <w:rPr>
          <w:sz w:val="24"/>
          <w:szCs w:val="24"/>
        </w:rPr>
      </w:pPr>
    </w:p>
    <w:p w:rsidR="00352BE2" w:rsidRPr="00352BE2" w:rsidRDefault="00352BE2" w:rsidP="00120925">
      <w:pPr>
        <w:spacing w:after="0" w:line="240" w:lineRule="auto"/>
        <w:jc w:val="center"/>
        <w:rPr>
          <w:sz w:val="24"/>
          <w:szCs w:val="24"/>
        </w:rPr>
      </w:pPr>
      <w:r w:rsidRPr="00352BE2">
        <w:rPr>
          <w:sz w:val="24"/>
          <w:szCs w:val="24"/>
        </w:rPr>
        <w:t>Članak 7.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(1) Povjerljivu osobu imenuje ravnatelj odlukom, uz </w:t>
      </w:r>
      <w:r w:rsidR="008F4727">
        <w:rPr>
          <w:sz w:val="24"/>
          <w:szCs w:val="24"/>
        </w:rPr>
        <w:t xml:space="preserve">njen prethodni </w:t>
      </w:r>
      <w:r w:rsidRPr="00352BE2">
        <w:rPr>
          <w:sz w:val="24"/>
          <w:szCs w:val="24"/>
        </w:rPr>
        <w:t>pismeni pristanak.</w:t>
      </w:r>
    </w:p>
    <w:p w:rsidR="008F4727" w:rsidRDefault="008F4727" w:rsidP="00352BE2">
      <w:pPr>
        <w:spacing w:after="0" w:line="240" w:lineRule="auto"/>
        <w:rPr>
          <w:sz w:val="24"/>
          <w:szCs w:val="24"/>
        </w:rPr>
      </w:pPr>
    </w:p>
    <w:p w:rsidR="008F4727" w:rsidRDefault="008F4727" w:rsidP="00352BE2">
      <w:pPr>
        <w:spacing w:after="0" w:line="240" w:lineRule="auto"/>
        <w:rPr>
          <w:sz w:val="24"/>
          <w:szCs w:val="24"/>
        </w:rPr>
      </w:pPr>
    </w:p>
    <w:p w:rsidR="008F4727" w:rsidRDefault="008F4727" w:rsidP="00352BE2">
      <w:pPr>
        <w:spacing w:after="0" w:line="240" w:lineRule="auto"/>
        <w:rPr>
          <w:sz w:val="24"/>
          <w:szCs w:val="24"/>
        </w:rPr>
      </w:pPr>
    </w:p>
    <w:p w:rsidR="008F4727" w:rsidRDefault="008F4727" w:rsidP="00352BE2">
      <w:pPr>
        <w:spacing w:after="0" w:line="240" w:lineRule="auto"/>
        <w:rPr>
          <w:sz w:val="24"/>
          <w:szCs w:val="24"/>
        </w:rPr>
      </w:pPr>
    </w:p>
    <w:p w:rsidR="008F4727" w:rsidRDefault="008F4727" w:rsidP="00352BE2">
      <w:pPr>
        <w:spacing w:after="0" w:line="240" w:lineRule="auto"/>
        <w:rPr>
          <w:sz w:val="24"/>
          <w:szCs w:val="24"/>
        </w:rPr>
      </w:pPr>
    </w:p>
    <w:p w:rsidR="008F4727" w:rsidRDefault="008F4727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5C21F6" w:rsidRDefault="005C21F6" w:rsidP="00352BE2">
      <w:pPr>
        <w:spacing w:after="0" w:line="240" w:lineRule="auto"/>
        <w:rPr>
          <w:sz w:val="24"/>
          <w:szCs w:val="24"/>
        </w:rPr>
      </w:pP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(2) Prijedlog za imenovanje povjerljive osobe ravnatelj </w:t>
      </w:r>
      <w:r w:rsidR="008F4727">
        <w:rPr>
          <w:sz w:val="24"/>
          <w:szCs w:val="24"/>
        </w:rPr>
        <w:t xml:space="preserve">podnosi najkasnije u roku od 30 </w:t>
      </w:r>
      <w:r w:rsidRPr="00352BE2">
        <w:rPr>
          <w:sz w:val="24"/>
          <w:szCs w:val="24"/>
        </w:rPr>
        <w:t>dana od dana stupanja na snagu ovog pravilnika.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(3) Prijedlog iz stavka 2. ovog članka objavljuje se na oglasnoj ploči škole.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(4) Povjerljivu osobu ravnatelj imenuje na prijedlog najmanje 20% radnika škole.</w:t>
      </w:r>
    </w:p>
    <w:p w:rsidR="008F4727" w:rsidRDefault="008F4727" w:rsidP="00352BE2">
      <w:pPr>
        <w:spacing w:after="0" w:line="240" w:lineRule="auto"/>
        <w:rPr>
          <w:sz w:val="24"/>
          <w:szCs w:val="24"/>
        </w:rPr>
      </w:pPr>
    </w:p>
    <w:p w:rsidR="00352BE2" w:rsidRPr="008F4727" w:rsidRDefault="00352BE2" w:rsidP="00352BE2">
      <w:pPr>
        <w:spacing w:after="0" w:line="240" w:lineRule="auto"/>
        <w:rPr>
          <w:b/>
          <w:sz w:val="24"/>
          <w:szCs w:val="24"/>
        </w:rPr>
      </w:pPr>
      <w:r w:rsidRPr="008F4727">
        <w:rPr>
          <w:b/>
          <w:sz w:val="24"/>
          <w:szCs w:val="24"/>
        </w:rPr>
        <w:t xml:space="preserve">V. Razrješenje povjerljive osobe </w:t>
      </w:r>
    </w:p>
    <w:p w:rsidR="00352BE2" w:rsidRPr="00352BE2" w:rsidRDefault="008F4727" w:rsidP="008F47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8</w:t>
      </w:r>
      <w:r w:rsidR="00352BE2" w:rsidRPr="00352BE2">
        <w:rPr>
          <w:sz w:val="24"/>
          <w:szCs w:val="24"/>
        </w:rPr>
        <w:t>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(1) Povjerljivu osobu razrješava ravnatelj odlukom.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(2) Ako je povjerljiva osoba imenovana na način iz članka 7. </w:t>
      </w:r>
      <w:r w:rsidR="00B50BCC">
        <w:rPr>
          <w:sz w:val="24"/>
          <w:szCs w:val="24"/>
        </w:rPr>
        <w:t xml:space="preserve">stavak 4. ovog pravilnika, ista </w:t>
      </w:r>
      <w:r w:rsidRPr="00352BE2">
        <w:rPr>
          <w:sz w:val="24"/>
          <w:szCs w:val="24"/>
        </w:rPr>
        <w:t>se može opozvati na pismeni prijedlog 20% radnika škole.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(3) Ravnatelj će razriješiti povjerljivu osobu </w:t>
      </w:r>
      <w:r w:rsidR="008F4727">
        <w:rPr>
          <w:sz w:val="24"/>
          <w:szCs w:val="24"/>
        </w:rPr>
        <w:t xml:space="preserve">u slučaju </w:t>
      </w:r>
      <w:r w:rsidRPr="00352BE2">
        <w:rPr>
          <w:sz w:val="24"/>
          <w:szCs w:val="24"/>
        </w:rPr>
        <w:t>povlačenja pismenog pristanka ili prestanka radnog</w:t>
      </w:r>
      <w:r w:rsidR="008F4727">
        <w:rPr>
          <w:sz w:val="24"/>
          <w:szCs w:val="24"/>
        </w:rPr>
        <w:t xml:space="preserve"> odnosa u školi, odnosno ako se </w:t>
      </w:r>
      <w:r w:rsidRPr="00352BE2">
        <w:rPr>
          <w:sz w:val="24"/>
          <w:szCs w:val="24"/>
        </w:rPr>
        <w:t>ispune uvjeti iz članka 6. stavak 3. ovog Pravilnika.</w:t>
      </w:r>
    </w:p>
    <w:p w:rsidR="008F4727" w:rsidRPr="008F4727" w:rsidRDefault="008F4727" w:rsidP="00352BE2">
      <w:pPr>
        <w:spacing w:after="0" w:line="240" w:lineRule="auto"/>
        <w:rPr>
          <w:b/>
          <w:sz w:val="24"/>
          <w:szCs w:val="24"/>
        </w:rPr>
      </w:pPr>
    </w:p>
    <w:p w:rsidR="00352BE2" w:rsidRPr="008F4727" w:rsidRDefault="00352BE2" w:rsidP="00352BE2">
      <w:pPr>
        <w:spacing w:after="0" w:line="240" w:lineRule="auto"/>
        <w:rPr>
          <w:b/>
          <w:sz w:val="24"/>
          <w:szCs w:val="24"/>
        </w:rPr>
      </w:pPr>
      <w:r w:rsidRPr="008F4727">
        <w:rPr>
          <w:b/>
          <w:sz w:val="24"/>
          <w:szCs w:val="24"/>
        </w:rPr>
        <w:t>VI. Registar prijava nepravilnosti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</w:p>
    <w:p w:rsidR="00352BE2" w:rsidRPr="00352BE2" w:rsidRDefault="008F4727" w:rsidP="008F47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9</w:t>
      </w:r>
      <w:r w:rsidR="00352BE2" w:rsidRPr="00352BE2">
        <w:rPr>
          <w:sz w:val="24"/>
          <w:szCs w:val="24"/>
        </w:rPr>
        <w:t>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(1) Povjerljiva osoba dužna je sve zaprimljene prijave upisati u Registar prijava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nepravilnosti (u daljnjem tekstu: registar).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(2) Registar prijava nepravilnosti sadrži podatke o: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podnositelju prijave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kratkom sadržaju prijave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- radnjama koje su poduzete, te o drugim bitnim činjenicama vezanima uz prijavu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(3) Registar se vodi u elektroničkom obliku.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(4) Povjerljiva osoba dužna je ažurno voditi evidenciju o zaprimljenim prijavama.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VII. Završne odredbe</w:t>
      </w:r>
    </w:p>
    <w:p w:rsidR="00352BE2" w:rsidRPr="00352BE2" w:rsidRDefault="008F4727" w:rsidP="008F47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10</w:t>
      </w:r>
      <w:r w:rsidR="00352BE2" w:rsidRPr="00352BE2">
        <w:rPr>
          <w:sz w:val="24"/>
          <w:szCs w:val="24"/>
        </w:rPr>
        <w:t>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(1) Povjerljiva osoba tijekom obavljanja poslova dužni su postupati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sukladno Uredbi (EU) 2016/679 Europskog parlamenta i Vijeća od 27. travnja 2016.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godine o zaštiti pojedinaca u vezi s obradom osobnih </w:t>
      </w:r>
      <w:r w:rsidR="008F4727">
        <w:rPr>
          <w:sz w:val="24"/>
          <w:szCs w:val="24"/>
        </w:rPr>
        <w:t xml:space="preserve">podataka i o slobodnom kretanju </w:t>
      </w:r>
      <w:r w:rsidRPr="00352BE2">
        <w:rPr>
          <w:sz w:val="24"/>
          <w:szCs w:val="24"/>
        </w:rPr>
        <w:t>takvih podataka.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 xml:space="preserve">(2) Ravnatelj je dužan imenovati povjerljivu osobu </w:t>
      </w:r>
      <w:r w:rsidR="008F4727">
        <w:rPr>
          <w:sz w:val="24"/>
          <w:szCs w:val="24"/>
        </w:rPr>
        <w:t xml:space="preserve">u </w:t>
      </w:r>
      <w:r w:rsidRPr="00352BE2">
        <w:rPr>
          <w:sz w:val="24"/>
          <w:szCs w:val="24"/>
        </w:rPr>
        <w:t>rokovima iz članka 7. ovog pravilnika, a najkasnije do 1. travnja 2020. godine.</w:t>
      </w:r>
    </w:p>
    <w:p w:rsidR="00B50BCC" w:rsidRDefault="00B50BCC" w:rsidP="008F4727">
      <w:pPr>
        <w:spacing w:after="0" w:line="240" w:lineRule="auto"/>
        <w:jc w:val="center"/>
        <w:rPr>
          <w:sz w:val="24"/>
          <w:szCs w:val="24"/>
        </w:rPr>
      </w:pPr>
    </w:p>
    <w:p w:rsidR="00352BE2" w:rsidRPr="00352BE2" w:rsidRDefault="008F4727" w:rsidP="008F47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11</w:t>
      </w:r>
      <w:r w:rsidR="00352BE2" w:rsidRPr="00352BE2">
        <w:rPr>
          <w:sz w:val="24"/>
          <w:szCs w:val="24"/>
        </w:rPr>
        <w:t>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Na pitanja koja nisu uređena ovim pravilnikom primjenjivat će se odredbe Zakona o zaštiti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prijavitelja nepravilnosti.</w:t>
      </w:r>
    </w:p>
    <w:p w:rsidR="00352BE2" w:rsidRPr="00352BE2" w:rsidRDefault="008F4727" w:rsidP="008F47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12</w:t>
      </w:r>
      <w:r w:rsidR="00352BE2" w:rsidRPr="00352BE2">
        <w:rPr>
          <w:sz w:val="24"/>
          <w:szCs w:val="24"/>
        </w:rPr>
        <w:t>.</w:t>
      </w:r>
    </w:p>
    <w:p w:rsidR="00352BE2" w:rsidRPr="00352BE2" w:rsidRDefault="00352BE2" w:rsidP="00352BE2">
      <w:pPr>
        <w:spacing w:after="0" w:line="240" w:lineRule="auto"/>
        <w:rPr>
          <w:sz w:val="24"/>
          <w:szCs w:val="24"/>
        </w:rPr>
      </w:pPr>
      <w:r w:rsidRPr="00352BE2">
        <w:rPr>
          <w:sz w:val="24"/>
          <w:szCs w:val="24"/>
        </w:rPr>
        <w:t>Ovaj pravilnik stupa na snagu osnog dana od dana objave na oglasnoj ploči škole.</w:t>
      </w:r>
    </w:p>
    <w:p w:rsidR="008F4727" w:rsidRDefault="008F4727" w:rsidP="008F4727">
      <w:pPr>
        <w:spacing w:after="0" w:line="240" w:lineRule="auto"/>
        <w:ind w:left="4248"/>
        <w:rPr>
          <w:sz w:val="24"/>
          <w:szCs w:val="24"/>
        </w:rPr>
      </w:pPr>
    </w:p>
    <w:p w:rsidR="008F4727" w:rsidRDefault="008F4727" w:rsidP="008F4727">
      <w:pPr>
        <w:spacing w:after="0" w:line="240" w:lineRule="auto"/>
        <w:ind w:left="4248"/>
        <w:rPr>
          <w:sz w:val="24"/>
          <w:szCs w:val="24"/>
        </w:rPr>
      </w:pPr>
    </w:p>
    <w:p w:rsidR="008F4727" w:rsidRDefault="008F4727" w:rsidP="008F4727">
      <w:pPr>
        <w:spacing w:after="0" w:line="240" w:lineRule="auto"/>
        <w:ind w:left="4248"/>
        <w:rPr>
          <w:sz w:val="24"/>
          <w:szCs w:val="24"/>
        </w:rPr>
      </w:pPr>
    </w:p>
    <w:p w:rsidR="008F4727" w:rsidRDefault="008F4727" w:rsidP="008F4727">
      <w:pPr>
        <w:spacing w:after="0" w:line="240" w:lineRule="auto"/>
        <w:ind w:left="4248"/>
        <w:rPr>
          <w:sz w:val="24"/>
          <w:szCs w:val="24"/>
        </w:rPr>
      </w:pPr>
    </w:p>
    <w:p w:rsidR="008F4727" w:rsidRDefault="008F4727" w:rsidP="008F4727">
      <w:pPr>
        <w:spacing w:after="0" w:line="240" w:lineRule="auto"/>
        <w:ind w:left="4248"/>
        <w:rPr>
          <w:sz w:val="24"/>
          <w:szCs w:val="24"/>
        </w:rPr>
      </w:pPr>
    </w:p>
    <w:p w:rsidR="008F4727" w:rsidRDefault="008F4727" w:rsidP="008F4727">
      <w:pPr>
        <w:spacing w:after="0" w:line="240" w:lineRule="auto"/>
        <w:ind w:left="4248"/>
        <w:rPr>
          <w:sz w:val="24"/>
          <w:szCs w:val="24"/>
        </w:rPr>
      </w:pPr>
    </w:p>
    <w:p w:rsidR="008F4727" w:rsidRDefault="008F4727" w:rsidP="008F4727">
      <w:pPr>
        <w:spacing w:after="0" w:line="240" w:lineRule="auto"/>
        <w:ind w:left="4248"/>
        <w:rPr>
          <w:sz w:val="24"/>
          <w:szCs w:val="24"/>
        </w:rPr>
      </w:pPr>
    </w:p>
    <w:p w:rsidR="00EF6AEE" w:rsidRDefault="008F4727" w:rsidP="008F4727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Predsjednica</w:t>
      </w:r>
      <w:r w:rsidR="00352BE2" w:rsidRPr="00352BE2">
        <w:rPr>
          <w:sz w:val="24"/>
          <w:szCs w:val="24"/>
        </w:rPr>
        <w:t xml:space="preserve"> Školskog odb</w:t>
      </w:r>
      <w:r>
        <w:rPr>
          <w:sz w:val="24"/>
          <w:szCs w:val="24"/>
        </w:rPr>
        <w:t>ora</w:t>
      </w:r>
    </w:p>
    <w:p w:rsidR="000A4198" w:rsidRDefault="008F4727" w:rsidP="008F4727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Meri Matušan, prof.</w:t>
      </w:r>
    </w:p>
    <w:p w:rsidR="008F4727" w:rsidRDefault="000A4198" w:rsidP="000A4198">
      <w:pPr>
        <w:rPr>
          <w:sz w:val="24"/>
          <w:szCs w:val="24"/>
        </w:rPr>
      </w:pPr>
      <w:r>
        <w:rPr>
          <w:sz w:val="24"/>
          <w:szCs w:val="24"/>
        </w:rPr>
        <w:t>klasa:602-03/19-01/444</w:t>
      </w:r>
    </w:p>
    <w:p w:rsidR="000A4198" w:rsidRPr="000A4198" w:rsidRDefault="000A4198" w:rsidP="000A4198">
      <w:pPr>
        <w:rPr>
          <w:sz w:val="24"/>
          <w:szCs w:val="24"/>
        </w:rPr>
      </w:pPr>
      <w:r>
        <w:rPr>
          <w:sz w:val="24"/>
          <w:szCs w:val="24"/>
        </w:rPr>
        <w:t>Urbroj:251-84-19-01</w:t>
      </w:r>
      <w:bookmarkStart w:id="0" w:name="_GoBack"/>
      <w:bookmarkEnd w:id="0"/>
    </w:p>
    <w:sectPr w:rsidR="000A4198" w:rsidRPr="000A4198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3F" w:rsidRDefault="00C4663F" w:rsidP="00A4048C">
      <w:pPr>
        <w:spacing w:after="0" w:line="240" w:lineRule="auto"/>
      </w:pPr>
      <w:r>
        <w:separator/>
      </w:r>
    </w:p>
  </w:endnote>
  <w:endnote w:type="continuationSeparator" w:id="0">
    <w:p w:rsidR="00C4663F" w:rsidRDefault="00C4663F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vantGarde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0434835" wp14:editId="2035E801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A46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124488" wp14:editId="0ADBEAE7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3F" w:rsidRDefault="00C4663F" w:rsidP="00A4048C">
      <w:pPr>
        <w:spacing w:after="0" w:line="240" w:lineRule="auto"/>
      </w:pPr>
      <w:r>
        <w:separator/>
      </w:r>
    </w:p>
  </w:footnote>
  <w:footnote w:type="continuationSeparator" w:id="0">
    <w:p w:rsidR="00C4663F" w:rsidRDefault="00C4663F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3C569" wp14:editId="6999118D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A14"/>
    <w:multiLevelType w:val="singleLevel"/>
    <w:tmpl w:val="A20661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046E101A"/>
    <w:multiLevelType w:val="hybridMultilevel"/>
    <w:tmpl w:val="AEEAE2F6"/>
    <w:lvl w:ilvl="0" w:tplc="5B542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203E8"/>
    <w:multiLevelType w:val="hybridMultilevel"/>
    <w:tmpl w:val="27E28B30"/>
    <w:lvl w:ilvl="0" w:tplc="172C7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C63B7"/>
    <w:multiLevelType w:val="hybridMultilevel"/>
    <w:tmpl w:val="6A747008"/>
    <w:lvl w:ilvl="0" w:tplc="EA520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A657E"/>
    <w:multiLevelType w:val="hybridMultilevel"/>
    <w:tmpl w:val="D8D4D250"/>
    <w:lvl w:ilvl="0" w:tplc="2F9007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A7BA4"/>
    <w:multiLevelType w:val="hybridMultilevel"/>
    <w:tmpl w:val="25DA782A"/>
    <w:lvl w:ilvl="0" w:tplc="A12CA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24D0B"/>
    <w:multiLevelType w:val="hybridMultilevel"/>
    <w:tmpl w:val="CBAE5F1C"/>
    <w:lvl w:ilvl="0" w:tplc="579EC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93096"/>
    <w:multiLevelType w:val="hybridMultilevel"/>
    <w:tmpl w:val="416088F8"/>
    <w:lvl w:ilvl="0" w:tplc="64AC9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30935"/>
    <w:multiLevelType w:val="hybridMultilevel"/>
    <w:tmpl w:val="C29681E2"/>
    <w:lvl w:ilvl="0" w:tplc="5C38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5035A6"/>
    <w:multiLevelType w:val="hybridMultilevel"/>
    <w:tmpl w:val="01A8F14E"/>
    <w:lvl w:ilvl="0" w:tplc="D72A2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A75943"/>
    <w:multiLevelType w:val="hybridMultilevel"/>
    <w:tmpl w:val="2BEEABC4"/>
    <w:lvl w:ilvl="0" w:tplc="D72A2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715F4"/>
    <w:multiLevelType w:val="hybridMultilevel"/>
    <w:tmpl w:val="A82C155E"/>
    <w:lvl w:ilvl="0" w:tplc="C6F2B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15BFF"/>
    <w:multiLevelType w:val="hybridMultilevel"/>
    <w:tmpl w:val="9FF893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E4BB6"/>
    <w:multiLevelType w:val="singleLevel"/>
    <w:tmpl w:val="2B22102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4">
    <w:nsid w:val="32FB1227"/>
    <w:multiLevelType w:val="hybridMultilevel"/>
    <w:tmpl w:val="24A4F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64B3D"/>
    <w:multiLevelType w:val="hybridMultilevel"/>
    <w:tmpl w:val="3B6E4D06"/>
    <w:lvl w:ilvl="0" w:tplc="2FC4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FE47A9"/>
    <w:multiLevelType w:val="hybridMultilevel"/>
    <w:tmpl w:val="AD308FBC"/>
    <w:lvl w:ilvl="0" w:tplc="0FF47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05B81"/>
    <w:multiLevelType w:val="hybridMultilevel"/>
    <w:tmpl w:val="558C5AAC"/>
    <w:lvl w:ilvl="0" w:tplc="B0507C7A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90716B"/>
    <w:multiLevelType w:val="hybridMultilevel"/>
    <w:tmpl w:val="BFDA81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325EE2"/>
    <w:multiLevelType w:val="hybridMultilevel"/>
    <w:tmpl w:val="7C1009A4"/>
    <w:lvl w:ilvl="0" w:tplc="351611FC">
      <w:start w:val="3"/>
      <w:numFmt w:val="bullet"/>
      <w:lvlText w:val="-"/>
      <w:lvlJc w:val="left"/>
      <w:pPr>
        <w:tabs>
          <w:tab w:val="num" w:pos="794"/>
        </w:tabs>
        <w:ind w:left="794" w:hanging="114"/>
      </w:pPr>
      <w:rPr>
        <w:rFonts w:ascii="Calibri" w:eastAsia="New York" w:hAnsi="Calibri" w:cs="New York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721D5D"/>
    <w:multiLevelType w:val="hybridMultilevel"/>
    <w:tmpl w:val="7B3E6D08"/>
    <w:lvl w:ilvl="0" w:tplc="2FC4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08763C"/>
    <w:multiLevelType w:val="hybridMultilevel"/>
    <w:tmpl w:val="3D22A98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267468"/>
    <w:multiLevelType w:val="hybridMultilevel"/>
    <w:tmpl w:val="2E40B2B0"/>
    <w:lvl w:ilvl="0" w:tplc="90324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6F5EBE"/>
    <w:multiLevelType w:val="hybridMultilevel"/>
    <w:tmpl w:val="F198EFF8"/>
    <w:lvl w:ilvl="0" w:tplc="C6F2B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713F0"/>
    <w:multiLevelType w:val="hybridMultilevel"/>
    <w:tmpl w:val="A6720674"/>
    <w:lvl w:ilvl="0" w:tplc="5CA0C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2B4DE5"/>
    <w:multiLevelType w:val="hybridMultilevel"/>
    <w:tmpl w:val="A3A4640E"/>
    <w:lvl w:ilvl="0" w:tplc="B2281804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8">
    <w:nsid w:val="673240BE"/>
    <w:multiLevelType w:val="hybridMultilevel"/>
    <w:tmpl w:val="D038993A"/>
    <w:lvl w:ilvl="0" w:tplc="BFF84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E34E9A"/>
    <w:multiLevelType w:val="hybridMultilevel"/>
    <w:tmpl w:val="841CA244"/>
    <w:lvl w:ilvl="0" w:tplc="329C18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BD4D67"/>
    <w:multiLevelType w:val="hybridMultilevel"/>
    <w:tmpl w:val="97ECA7C0"/>
    <w:lvl w:ilvl="0" w:tplc="BD90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130853"/>
    <w:multiLevelType w:val="hybridMultilevel"/>
    <w:tmpl w:val="60EA6A18"/>
    <w:lvl w:ilvl="0" w:tplc="F4783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1F0886"/>
    <w:multiLevelType w:val="hybridMultilevel"/>
    <w:tmpl w:val="652E0620"/>
    <w:lvl w:ilvl="0" w:tplc="C2B2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2D535C"/>
    <w:multiLevelType w:val="hybridMultilevel"/>
    <w:tmpl w:val="4D843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940CA"/>
    <w:multiLevelType w:val="hybridMultilevel"/>
    <w:tmpl w:val="7432FFBE"/>
    <w:lvl w:ilvl="0" w:tplc="F70C1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CC7214"/>
    <w:multiLevelType w:val="hybridMultilevel"/>
    <w:tmpl w:val="DAD26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13B07"/>
    <w:multiLevelType w:val="hybridMultilevel"/>
    <w:tmpl w:val="6C847CE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1303BC"/>
    <w:multiLevelType w:val="hybridMultilevel"/>
    <w:tmpl w:val="8B0844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0F1D20"/>
    <w:multiLevelType w:val="hybridMultilevel"/>
    <w:tmpl w:val="E91C6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8A5B2B"/>
    <w:multiLevelType w:val="hybridMultilevel"/>
    <w:tmpl w:val="788608B8"/>
    <w:lvl w:ilvl="0" w:tplc="B050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8D6467"/>
    <w:multiLevelType w:val="hybridMultilevel"/>
    <w:tmpl w:val="009CA2AE"/>
    <w:lvl w:ilvl="0" w:tplc="B050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FB4822"/>
    <w:multiLevelType w:val="hybridMultilevel"/>
    <w:tmpl w:val="05DE7C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07098C"/>
    <w:multiLevelType w:val="hybridMultilevel"/>
    <w:tmpl w:val="DCE6E3E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4A00C6"/>
    <w:multiLevelType w:val="hybridMultilevel"/>
    <w:tmpl w:val="9382620A"/>
    <w:lvl w:ilvl="0" w:tplc="C614964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000000"/>
        <w:sz w:val="2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6"/>
  </w:num>
  <w:num w:numId="5">
    <w:abstractNumId w:val="15"/>
  </w:num>
  <w:num w:numId="6">
    <w:abstractNumId w:val="22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"/>
  </w:num>
  <w:num w:numId="10">
    <w:abstractNumId w:val="42"/>
  </w:num>
  <w:num w:numId="11">
    <w:abstractNumId w:val="40"/>
  </w:num>
  <w:num w:numId="12">
    <w:abstractNumId w:val="17"/>
  </w:num>
  <w:num w:numId="13">
    <w:abstractNumId w:val="10"/>
  </w:num>
  <w:num w:numId="14">
    <w:abstractNumId w:val="30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9"/>
  </w:num>
  <w:num w:numId="19">
    <w:abstractNumId w:val="4"/>
  </w:num>
  <w:num w:numId="20">
    <w:abstractNumId w:val="2"/>
  </w:num>
  <w:num w:numId="21">
    <w:abstractNumId w:val="41"/>
  </w:num>
  <w:num w:numId="22">
    <w:abstractNumId w:val="27"/>
  </w:num>
  <w:num w:numId="23">
    <w:abstractNumId w:val="14"/>
  </w:num>
  <w:num w:numId="24">
    <w:abstractNumId w:val="23"/>
  </w:num>
  <w:num w:numId="25">
    <w:abstractNumId w:val="36"/>
  </w:num>
  <w:num w:numId="26">
    <w:abstractNumId w:val="1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6"/>
  </w:num>
  <w:num w:numId="30">
    <w:abstractNumId w:val="29"/>
  </w:num>
  <w:num w:numId="31">
    <w:abstractNumId w:val="5"/>
  </w:num>
  <w:num w:numId="32">
    <w:abstractNumId w:val="8"/>
  </w:num>
  <w:num w:numId="33">
    <w:abstractNumId w:val="3"/>
  </w:num>
  <w:num w:numId="34">
    <w:abstractNumId w:val="7"/>
  </w:num>
  <w:num w:numId="35">
    <w:abstractNumId w:val="16"/>
  </w:num>
  <w:num w:numId="36">
    <w:abstractNumId w:val="28"/>
  </w:num>
  <w:num w:numId="37">
    <w:abstractNumId w:val="11"/>
  </w:num>
  <w:num w:numId="38">
    <w:abstractNumId w:val="25"/>
  </w:num>
  <w:num w:numId="39">
    <w:abstractNumId w:val="33"/>
  </w:num>
  <w:num w:numId="40">
    <w:abstractNumId w:val="43"/>
  </w:num>
  <w:num w:numId="41">
    <w:abstractNumId w:val="21"/>
  </w:num>
  <w:num w:numId="42">
    <w:abstractNumId w:val="13"/>
  </w:num>
  <w:num w:numId="43">
    <w:abstractNumId w:val="0"/>
  </w:num>
  <w:num w:numId="4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5">
    <w:abstractNumId w:val="3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D6"/>
    <w:rsid w:val="000061FB"/>
    <w:rsid w:val="00020C22"/>
    <w:rsid w:val="00021961"/>
    <w:rsid w:val="000476DD"/>
    <w:rsid w:val="000626B4"/>
    <w:rsid w:val="000747BF"/>
    <w:rsid w:val="000807EE"/>
    <w:rsid w:val="00080A46"/>
    <w:rsid w:val="000A4198"/>
    <w:rsid w:val="000C505B"/>
    <w:rsid w:val="000F3BE9"/>
    <w:rsid w:val="00117870"/>
    <w:rsid w:val="00120925"/>
    <w:rsid w:val="001447B5"/>
    <w:rsid w:val="0015322A"/>
    <w:rsid w:val="0016585F"/>
    <w:rsid w:val="001E2FE0"/>
    <w:rsid w:val="001E5CA4"/>
    <w:rsid w:val="001F1E7F"/>
    <w:rsid w:val="001F6C73"/>
    <w:rsid w:val="00225235"/>
    <w:rsid w:val="002438E9"/>
    <w:rsid w:val="00260C6D"/>
    <w:rsid w:val="00267B73"/>
    <w:rsid w:val="00280501"/>
    <w:rsid w:val="002A6B22"/>
    <w:rsid w:val="002D101A"/>
    <w:rsid w:val="002E4EF6"/>
    <w:rsid w:val="002E4F2F"/>
    <w:rsid w:val="002F2C63"/>
    <w:rsid w:val="003102F3"/>
    <w:rsid w:val="00330F28"/>
    <w:rsid w:val="0034536A"/>
    <w:rsid w:val="00352BE2"/>
    <w:rsid w:val="00363492"/>
    <w:rsid w:val="00365497"/>
    <w:rsid w:val="00367023"/>
    <w:rsid w:val="00376164"/>
    <w:rsid w:val="00386C31"/>
    <w:rsid w:val="003A1AFC"/>
    <w:rsid w:val="003A4371"/>
    <w:rsid w:val="003B6140"/>
    <w:rsid w:val="003D70B8"/>
    <w:rsid w:val="003F7020"/>
    <w:rsid w:val="004156DB"/>
    <w:rsid w:val="00422DC4"/>
    <w:rsid w:val="00424695"/>
    <w:rsid w:val="0043702D"/>
    <w:rsid w:val="004676B0"/>
    <w:rsid w:val="004843CC"/>
    <w:rsid w:val="00491074"/>
    <w:rsid w:val="004B1ADB"/>
    <w:rsid w:val="004B1EAB"/>
    <w:rsid w:val="004C6B95"/>
    <w:rsid w:val="004F44EC"/>
    <w:rsid w:val="005307E0"/>
    <w:rsid w:val="00533DC2"/>
    <w:rsid w:val="005A12ED"/>
    <w:rsid w:val="005C21F6"/>
    <w:rsid w:val="005C2BA2"/>
    <w:rsid w:val="005E3169"/>
    <w:rsid w:val="006165CD"/>
    <w:rsid w:val="00616B97"/>
    <w:rsid w:val="00623088"/>
    <w:rsid w:val="00625A54"/>
    <w:rsid w:val="0062740C"/>
    <w:rsid w:val="006325C5"/>
    <w:rsid w:val="006B4316"/>
    <w:rsid w:val="006C43E9"/>
    <w:rsid w:val="006D0DD4"/>
    <w:rsid w:val="006F3D3C"/>
    <w:rsid w:val="007407A8"/>
    <w:rsid w:val="00742C26"/>
    <w:rsid w:val="0077302A"/>
    <w:rsid w:val="007814BC"/>
    <w:rsid w:val="00787154"/>
    <w:rsid w:val="007C7552"/>
    <w:rsid w:val="007D4D8C"/>
    <w:rsid w:val="007F60E5"/>
    <w:rsid w:val="007F6CC6"/>
    <w:rsid w:val="008076AB"/>
    <w:rsid w:val="00817881"/>
    <w:rsid w:val="008267A0"/>
    <w:rsid w:val="008769F0"/>
    <w:rsid w:val="008844DA"/>
    <w:rsid w:val="0088545D"/>
    <w:rsid w:val="008A01B7"/>
    <w:rsid w:val="008E1E41"/>
    <w:rsid w:val="008E24F4"/>
    <w:rsid w:val="008F4727"/>
    <w:rsid w:val="0090499F"/>
    <w:rsid w:val="0091413A"/>
    <w:rsid w:val="00915ED2"/>
    <w:rsid w:val="0098154D"/>
    <w:rsid w:val="00993BC3"/>
    <w:rsid w:val="00996F8A"/>
    <w:rsid w:val="009D0B0C"/>
    <w:rsid w:val="009D3734"/>
    <w:rsid w:val="009F3B9D"/>
    <w:rsid w:val="00A07339"/>
    <w:rsid w:val="00A36E9A"/>
    <w:rsid w:val="00A4048C"/>
    <w:rsid w:val="00A50111"/>
    <w:rsid w:val="00A5225B"/>
    <w:rsid w:val="00A55FC6"/>
    <w:rsid w:val="00A77435"/>
    <w:rsid w:val="00A8299B"/>
    <w:rsid w:val="00AA1DE9"/>
    <w:rsid w:val="00AC454A"/>
    <w:rsid w:val="00AD3E37"/>
    <w:rsid w:val="00AE10BB"/>
    <w:rsid w:val="00AE161E"/>
    <w:rsid w:val="00B043FC"/>
    <w:rsid w:val="00B13348"/>
    <w:rsid w:val="00B42BE0"/>
    <w:rsid w:val="00B50BCC"/>
    <w:rsid w:val="00B8083E"/>
    <w:rsid w:val="00B82494"/>
    <w:rsid w:val="00B86860"/>
    <w:rsid w:val="00B95A87"/>
    <w:rsid w:val="00BA3A24"/>
    <w:rsid w:val="00BC77FC"/>
    <w:rsid w:val="00BE4AAC"/>
    <w:rsid w:val="00BF3E4B"/>
    <w:rsid w:val="00C028D6"/>
    <w:rsid w:val="00C07363"/>
    <w:rsid w:val="00C4663F"/>
    <w:rsid w:val="00C52E15"/>
    <w:rsid w:val="00C56D90"/>
    <w:rsid w:val="00C70615"/>
    <w:rsid w:val="00C71219"/>
    <w:rsid w:val="00C7796B"/>
    <w:rsid w:val="00C8212C"/>
    <w:rsid w:val="00C97AE1"/>
    <w:rsid w:val="00CD0FAA"/>
    <w:rsid w:val="00CD5036"/>
    <w:rsid w:val="00CE788F"/>
    <w:rsid w:val="00CE78F8"/>
    <w:rsid w:val="00CE7B30"/>
    <w:rsid w:val="00CF762F"/>
    <w:rsid w:val="00D00436"/>
    <w:rsid w:val="00D31764"/>
    <w:rsid w:val="00D40461"/>
    <w:rsid w:val="00D73A2D"/>
    <w:rsid w:val="00D81E4C"/>
    <w:rsid w:val="00DA66BC"/>
    <w:rsid w:val="00DC0E7A"/>
    <w:rsid w:val="00DE0AEA"/>
    <w:rsid w:val="00DF23A3"/>
    <w:rsid w:val="00E1100D"/>
    <w:rsid w:val="00E12054"/>
    <w:rsid w:val="00E15CE0"/>
    <w:rsid w:val="00E23FC4"/>
    <w:rsid w:val="00E24B63"/>
    <w:rsid w:val="00E2709F"/>
    <w:rsid w:val="00E52A6F"/>
    <w:rsid w:val="00E53606"/>
    <w:rsid w:val="00E6461C"/>
    <w:rsid w:val="00E66247"/>
    <w:rsid w:val="00E67CDD"/>
    <w:rsid w:val="00E74588"/>
    <w:rsid w:val="00E93743"/>
    <w:rsid w:val="00EA202E"/>
    <w:rsid w:val="00EA2661"/>
    <w:rsid w:val="00EA2FA9"/>
    <w:rsid w:val="00EA68B9"/>
    <w:rsid w:val="00ED6AD4"/>
    <w:rsid w:val="00EE4441"/>
    <w:rsid w:val="00EF6AEE"/>
    <w:rsid w:val="00F131DB"/>
    <w:rsid w:val="00F147E1"/>
    <w:rsid w:val="00F44097"/>
    <w:rsid w:val="00F535DF"/>
    <w:rsid w:val="00F570AB"/>
    <w:rsid w:val="00F63160"/>
    <w:rsid w:val="00F64046"/>
    <w:rsid w:val="00F74BD5"/>
    <w:rsid w:val="00F959DF"/>
    <w:rsid w:val="00FA27A1"/>
    <w:rsid w:val="00FA4451"/>
    <w:rsid w:val="00FA72BB"/>
    <w:rsid w:val="00FB147C"/>
    <w:rsid w:val="00FD6D2A"/>
    <w:rsid w:val="00FD741D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4B1EAB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48C"/>
  </w:style>
  <w:style w:type="paragraph" w:styleId="Footer">
    <w:name w:val="footer"/>
    <w:basedOn w:val="Normal"/>
    <w:link w:val="FooterChar"/>
    <w:uiPriority w:val="99"/>
    <w:semiHidden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4B1EA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B1EA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B1EAB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86860"/>
    <w:pPr>
      <w:ind w:left="720"/>
      <w:contextualSpacing/>
    </w:pPr>
  </w:style>
  <w:style w:type="paragraph" w:customStyle="1" w:styleId="Default">
    <w:name w:val="Default"/>
    <w:rsid w:val="00CE7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6CC6"/>
    <w:rPr>
      <w:color w:val="0000FF"/>
      <w:u w:val="single"/>
    </w:rPr>
  </w:style>
  <w:style w:type="table" w:styleId="TableGrid">
    <w:name w:val="Table Grid"/>
    <w:basedOn w:val="TableNormal"/>
    <w:uiPriority w:val="59"/>
    <w:rsid w:val="00876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64046"/>
  </w:style>
  <w:style w:type="paragraph" w:styleId="BodyTextIndent">
    <w:name w:val="Body Text Indent"/>
    <w:basedOn w:val="Normal"/>
    <w:link w:val="BodyTextIndentChar"/>
    <w:rsid w:val="002A6B22"/>
    <w:pPr>
      <w:widowControl w:val="0"/>
      <w:overflowPunct w:val="0"/>
      <w:autoSpaceDE w:val="0"/>
      <w:autoSpaceDN w:val="0"/>
      <w:adjustRightInd w:val="0"/>
      <w:spacing w:after="120" w:line="240" w:lineRule="auto"/>
      <w:ind w:left="283" w:hanging="720"/>
      <w:textAlignment w:val="baseline"/>
    </w:pPr>
    <w:rPr>
      <w:rFonts w:ascii="HRTimes" w:eastAsia="Times New Roman" w:hAnsi="HRTimes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A6B22"/>
    <w:rPr>
      <w:rFonts w:ascii="HRTimes" w:eastAsia="Times New Roman" w:hAnsi="HRTimes" w:cs="Times New Roman"/>
      <w:sz w:val="24"/>
      <w:szCs w:val="20"/>
      <w:lang w:val="en-US" w:eastAsia="en-US"/>
    </w:rPr>
  </w:style>
  <w:style w:type="paragraph" w:customStyle="1" w:styleId="BodyTextIndent21">
    <w:name w:val="Body Text Indent 21"/>
    <w:basedOn w:val="Normal"/>
    <w:rsid w:val="002A6B22"/>
    <w:pPr>
      <w:widowControl w:val="0"/>
      <w:overflowPunct w:val="0"/>
      <w:autoSpaceDE w:val="0"/>
      <w:autoSpaceDN w:val="0"/>
      <w:adjustRightInd w:val="0"/>
      <w:spacing w:before="120" w:after="0" w:line="240" w:lineRule="exact"/>
      <w:ind w:firstLine="720"/>
      <w:textAlignment w:val="baseline"/>
    </w:pPr>
    <w:rPr>
      <w:rFonts w:ascii="AvantGarde Bk BT" w:eastAsia="Times New Roman" w:hAnsi="AvantGarde Bk BT" w:cs="Times New Roman"/>
      <w:spacing w:val="14"/>
      <w:sz w:val="1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4B1EAB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48C"/>
  </w:style>
  <w:style w:type="paragraph" w:styleId="Footer">
    <w:name w:val="footer"/>
    <w:basedOn w:val="Normal"/>
    <w:link w:val="FooterChar"/>
    <w:uiPriority w:val="99"/>
    <w:semiHidden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4B1EA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B1EA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B1EAB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86860"/>
    <w:pPr>
      <w:ind w:left="720"/>
      <w:contextualSpacing/>
    </w:pPr>
  </w:style>
  <w:style w:type="paragraph" w:customStyle="1" w:styleId="Default">
    <w:name w:val="Default"/>
    <w:rsid w:val="00CE7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6CC6"/>
    <w:rPr>
      <w:color w:val="0000FF"/>
      <w:u w:val="single"/>
    </w:rPr>
  </w:style>
  <w:style w:type="table" w:styleId="TableGrid">
    <w:name w:val="Table Grid"/>
    <w:basedOn w:val="TableNormal"/>
    <w:uiPriority w:val="59"/>
    <w:rsid w:val="00876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64046"/>
  </w:style>
  <w:style w:type="paragraph" w:styleId="BodyTextIndent">
    <w:name w:val="Body Text Indent"/>
    <w:basedOn w:val="Normal"/>
    <w:link w:val="BodyTextIndentChar"/>
    <w:rsid w:val="002A6B22"/>
    <w:pPr>
      <w:widowControl w:val="0"/>
      <w:overflowPunct w:val="0"/>
      <w:autoSpaceDE w:val="0"/>
      <w:autoSpaceDN w:val="0"/>
      <w:adjustRightInd w:val="0"/>
      <w:spacing w:after="120" w:line="240" w:lineRule="auto"/>
      <w:ind w:left="283" w:hanging="720"/>
      <w:textAlignment w:val="baseline"/>
    </w:pPr>
    <w:rPr>
      <w:rFonts w:ascii="HRTimes" w:eastAsia="Times New Roman" w:hAnsi="HRTimes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A6B22"/>
    <w:rPr>
      <w:rFonts w:ascii="HRTimes" w:eastAsia="Times New Roman" w:hAnsi="HRTimes" w:cs="Times New Roman"/>
      <w:sz w:val="24"/>
      <w:szCs w:val="20"/>
      <w:lang w:val="en-US" w:eastAsia="en-US"/>
    </w:rPr>
  </w:style>
  <w:style w:type="paragraph" w:customStyle="1" w:styleId="BodyTextIndent21">
    <w:name w:val="Body Text Indent 21"/>
    <w:basedOn w:val="Normal"/>
    <w:rsid w:val="002A6B22"/>
    <w:pPr>
      <w:widowControl w:val="0"/>
      <w:overflowPunct w:val="0"/>
      <w:autoSpaceDE w:val="0"/>
      <w:autoSpaceDN w:val="0"/>
      <w:adjustRightInd w:val="0"/>
      <w:spacing w:before="120" w:after="0" w:line="240" w:lineRule="exact"/>
      <w:ind w:firstLine="720"/>
      <w:textAlignment w:val="baseline"/>
    </w:pPr>
    <w:rPr>
      <w:rFonts w:ascii="AvantGarde Bk BT" w:eastAsia="Times New Roman" w:hAnsi="AvantGarde Bk BT" w:cs="Times New Roman"/>
      <w:spacing w:val="14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0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0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4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05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24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95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0955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27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58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060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4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42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24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3594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911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3793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5E23-FE10-4296-BF24-BEAE7606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8</cp:revision>
  <cp:lastPrinted>2016-07-22T12:41:00Z</cp:lastPrinted>
  <dcterms:created xsi:type="dcterms:W3CDTF">2019-12-11T12:17:00Z</dcterms:created>
  <dcterms:modified xsi:type="dcterms:W3CDTF">2020-02-25T10:19:00Z</dcterms:modified>
</cp:coreProperties>
</file>